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99A" w:rsidRDefault="00A5499A" w:rsidP="00A5499A">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#99-e</w:t>
      </w:r>
      <w:r>
        <w:rPr>
          <w:rFonts w:cs="Arial"/>
          <w:b/>
          <w:noProof/>
          <w:sz w:val="24"/>
          <w:szCs w:val="24"/>
        </w:rPr>
        <w:tab/>
      </w:r>
      <w:r w:rsidR="009E4D76" w:rsidRPr="009E4D76">
        <w:rPr>
          <w:rFonts w:eastAsia="宋体" w:cs="Arial"/>
          <w:b/>
          <w:noProof/>
          <w:sz w:val="24"/>
          <w:szCs w:val="24"/>
          <w:lang w:eastAsia="zh-CN"/>
        </w:rPr>
        <w:t>R4-211053</w:t>
      </w:r>
      <w:r w:rsidR="009E4D76">
        <w:rPr>
          <w:rFonts w:eastAsia="宋体" w:cs="Arial"/>
          <w:b/>
          <w:noProof/>
          <w:sz w:val="24"/>
          <w:szCs w:val="24"/>
          <w:lang w:eastAsia="zh-CN"/>
        </w:rPr>
        <w:t>0</w:t>
      </w:r>
      <w:bookmarkStart w:id="0" w:name="_GoBack"/>
      <w:bookmarkEnd w:id="0"/>
    </w:p>
    <w:p w:rsidR="00A5499A" w:rsidRDefault="00A5499A" w:rsidP="00A5499A">
      <w:pPr>
        <w:pStyle w:val="CRCoverPage"/>
        <w:outlineLvl w:val="0"/>
        <w:rPr>
          <w:b/>
          <w:noProof/>
          <w:sz w:val="24"/>
        </w:rPr>
      </w:pPr>
      <w:r>
        <w:rPr>
          <w:b/>
          <w:noProof/>
          <w:sz w:val="24"/>
        </w:rPr>
        <w:t>Electronic 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p>
    <w:p w:rsidR="00D46BD4" w:rsidRPr="00A5499A"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7009CC" w:rsidRPr="007009CC">
        <w:rPr>
          <w:rFonts w:ascii="Arial" w:hAnsi="Arial"/>
          <w:sz w:val="24"/>
          <w:lang w:val="en-US" w:eastAsia="zh-CN"/>
        </w:rPr>
        <w:t>Discussion on BS demodulation requirements for FR2 HST</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1B11A0">
        <w:rPr>
          <w:rFonts w:ascii="Arial" w:hAnsi="Arial"/>
          <w:sz w:val="24"/>
          <w:lang w:val="pt-BR"/>
        </w:rPr>
        <w:tab/>
        <w:t>9.8.5.3</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7009CC" w:rsidRPr="004B565E" w:rsidRDefault="007009CC" w:rsidP="007009CC">
      <w:pPr>
        <w:rPr>
          <w:lang w:val="en-US" w:eastAsia="zh-CN"/>
        </w:rPr>
      </w:pPr>
      <w:r>
        <w:rPr>
          <w:lang w:eastAsia="zh-CN"/>
        </w:rPr>
        <w:t>During RAN#9</w:t>
      </w:r>
      <w:r w:rsidR="00241CAA">
        <w:rPr>
          <w:lang w:eastAsia="zh-CN"/>
        </w:rPr>
        <w:t>8-bis</w:t>
      </w:r>
      <w:r>
        <w:rPr>
          <w:lang w:eastAsia="zh-CN"/>
        </w:rPr>
        <w:t xml:space="preserve">-e meeting, </w:t>
      </w:r>
      <w:r w:rsidR="00241CAA">
        <w:rPr>
          <w:lang w:eastAsia="zh-CN"/>
        </w:rPr>
        <w:t>WF</w:t>
      </w:r>
      <w:r w:rsidR="00227E04" w:rsidRPr="00227E04">
        <w:rPr>
          <w:lang w:eastAsia="zh-CN"/>
        </w:rPr>
        <w:t xml:space="preserve">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w:t>
      </w:r>
      <w:r w:rsidR="00241CAA" w:rsidRPr="00241CAA">
        <w:rPr>
          <w:lang w:eastAsia="zh-CN"/>
        </w:rPr>
        <w:t>on Demodulation requirement for FR2 HST</w:t>
      </w:r>
      <w:r w:rsidRPr="004B565E">
        <w:rPr>
          <w:lang w:eastAsia="zh-CN"/>
        </w:rPr>
        <w:t xml:space="preserve"> was approved. </w:t>
      </w:r>
      <w:r w:rsidRPr="004B565E">
        <w:rPr>
          <w:lang w:val="en-US" w:eastAsia="zh-CN"/>
        </w:rPr>
        <w:t xml:space="preserve">In this contribution, we share our views about </w:t>
      </w:r>
      <w:r w:rsidRPr="007009CC">
        <w:rPr>
          <w:lang w:val="en-US" w:eastAsia="zh-CN"/>
        </w:rPr>
        <w:t>BS demodulation requirements for FR2 HST</w:t>
      </w:r>
      <w:r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4F7B45" w:rsidRPr="004F7B45" w:rsidRDefault="004F7B45" w:rsidP="004F7B45">
      <w:pPr>
        <w:pStyle w:val="2"/>
        <w:rPr>
          <w:lang w:val="en-US" w:eastAsia="zh-CN"/>
        </w:rPr>
      </w:pPr>
      <w:r w:rsidRPr="004F7B45">
        <w:rPr>
          <w:lang w:eastAsia="zh-CN"/>
        </w:rPr>
        <w:t>Test Scope</w:t>
      </w:r>
    </w:p>
    <w:p w:rsidR="008B75AB" w:rsidRDefault="002B3523" w:rsidP="004F7B45">
      <w:pPr>
        <w:pStyle w:val="3"/>
        <w:rPr>
          <w:lang w:val="en-US" w:eastAsia="zh-CN"/>
        </w:rPr>
      </w:pPr>
      <w:r>
        <w:rPr>
          <w:lang w:val="en-US" w:eastAsia="zh-CN"/>
        </w:rPr>
        <w:t>Requirement for scenario A/</w:t>
      </w:r>
      <w:r w:rsidR="00726D8B" w:rsidRPr="004F7B45">
        <w:rPr>
          <w:lang w:val="en-US" w:eastAsia="zh-CN"/>
        </w:rPr>
        <w:t>B</w:t>
      </w:r>
      <w:r>
        <w:rPr>
          <w:lang w:val="en-US" w:eastAsia="zh-CN"/>
        </w:rPr>
        <w:t xml:space="preserve"> and </w:t>
      </w:r>
      <w:r w:rsidRPr="004F7B45">
        <w:rPr>
          <w:lang w:val="en-US" w:eastAsia="zh-CN"/>
        </w:rPr>
        <w:t>uni</w:t>
      </w:r>
      <w:r>
        <w:rPr>
          <w:lang w:val="en-US" w:eastAsia="zh-CN"/>
        </w:rPr>
        <w:t>/</w:t>
      </w:r>
      <w:r w:rsidRPr="004F7B45">
        <w:rPr>
          <w:lang w:val="en-US" w:eastAsia="zh-CN"/>
        </w:rPr>
        <w:t>bi-directional deployment</w:t>
      </w:r>
    </w:p>
    <w:tbl>
      <w:tblPr>
        <w:tblStyle w:val="ae"/>
        <w:tblW w:w="0" w:type="auto"/>
        <w:tblLook w:val="04A0" w:firstRow="1" w:lastRow="0" w:firstColumn="1" w:lastColumn="0" w:noHBand="0" w:noVBand="1"/>
      </w:tblPr>
      <w:tblGrid>
        <w:gridCol w:w="10456"/>
      </w:tblGrid>
      <w:tr w:rsidR="004F7B45" w:rsidRPr="004F7B45" w:rsidTr="004F7B45">
        <w:tc>
          <w:tcPr>
            <w:tcW w:w="10456" w:type="dxa"/>
          </w:tcPr>
          <w:p w:rsidR="008B75AB" w:rsidRPr="004F7B45" w:rsidRDefault="00726D8B" w:rsidP="002B3523">
            <w:pPr>
              <w:numPr>
                <w:ilvl w:val="0"/>
                <w:numId w:val="18"/>
              </w:numPr>
              <w:spacing w:after="0"/>
              <w:rPr>
                <w:i/>
                <w:lang w:val="en-US" w:eastAsia="zh-CN"/>
              </w:rPr>
            </w:pPr>
            <w:r w:rsidRPr="004F7B45">
              <w:rPr>
                <w:i/>
                <w:lang w:val="en-US" w:eastAsia="zh-CN"/>
              </w:rPr>
              <w:t>Requirement for scenario A or B</w:t>
            </w:r>
          </w:p>
          <w:p w:rsidR="008B75AB" w:rsidRPr="004F7B45" w:rsidRDefault="00726D8B" w:rsidP="002B3523">
            <w:pPr>
              <w:numPr>
                <w:ilvl w:val="1"/>
                <w:numId w:val="18"/>
              </w:numPr>
              <w:spacing w:after="0"/>
              <w:rPr>
                <w:i/>
                <w:lang w:val="en-US" w:eastAsia="zh-CN"/>
              </w:rPr>
            </w:pPr>
            <w:r w:rsidRPr="004F7B45">
              <w:rPr>
                <w:i/>
                <w:lang w:val="en-US" w:eastAsia="zh-CN"/>
              </w:rPr>
              <w:t xml:space="preserve">Option 1: Define PUSCH demodulation requirements based on the worst case scenario </w:t>
            </w:r>
          </w:p>
          <w:p w:rsidR="008B75AB" w:rsidRPr="004F7B45" w:rsidRDefault="00726D8B" w:rsidP="002B3523">
            <w:pPr>
              <w:numPr>
                <w:ilvl w:val="1"/>
                <w:numId w:val="18"/>
              </w:numPr>
              <w:spacing w:after="0"/>
              <w:rPr>
                <w:i/>
                <w:lang w:val="en-US" w:eastAsia="zh-CN"/>
              </w:rPr>
            </w:pPr>
            <w:r w:rsidRPr="004F7B45">
              <w:rPr>
                <w:i/>
                <w:lang w:val="en-US" w:eastAsia="zh-CN"/>
              </w:rPr>
              <w:t>Option 2: Define PUSCH demodulation requirements only with one deployment scenario (A or B)</w:t>
            </w:r>
          </w:p>
          <w:p w:rsidR="008B75AB" w:rsidRPr="004F7B45" w:rsidRDefault="00726D8B" w:rsidP="002B3523">
            <w:pPr>
              <w:numPr>
                <w:ilvl w:val="1"/>
                <w:numId w:val="18"/>
              </w:numPr>
              <w:spacing w:after="0"/>
              <w:rPr>
                <w:i/>
                <w:lang w:val="en-US" w:eastAsia="zh-CN"/>
              </w:rPr>
            </w:pPr>
            <w:r w:rsidRPr="004F7B45">
              <w:rPr>
                <w:i/>
                <w:lang w:val="en-US" w:eastAsia="zh-CN"/>
              </w:rPr>
              <w:t>Option 3: Define PUSCH demodulation requirements for both two scenarios if needed</w:t>
            </w:r>
          </w:p>
          <w:p w:rsidR="004F7B45" w:rsidRDefault="00726D8B" w:rsidP="002B3523">
            <w:pPr>
              <w:numPr>
                <w:ilvl w:val="1"/>
                <w:numId w:val="18"/>
              </w:numPr>
              <w:spacing w:after="0"/>
              <w:rPr>
                <w:i/>
                <w:lang w:val="en-US" w:eastAsia="zh-CN"/>
              </w:rPr>
            </w:pPr>
            <w:r w:rsidRPr="004F7B45">
              <w:rPr>
                <w:i/>
                <w:lang w:val="en-US" w:eastAsia="zh-CN"/>
              </w:rPr>
              <w:t>Consider output of FR2 HST Deployment scenarios discussion whether to cover scenario A and/or B</w:t>
            </w:r>
          </w:p>
          <w:p w:rsidR="002B3523" w:rsidRPr="004F7B45" w:rsidRDefault="002B3523" w:rsidP="002B3523">
            <w:pPr>
              <w:numPr>
                <w:ilvl w:val="0"/>
                <w:numId w:val="18"/>
              </w:numPr>
              <w:spacing w:after="0"/>
              <w:rPr>
                <w:i/>
                <w:lang w:val="en-US" w:eastAsia="zh-CN"/>
              </w:rPr>
            </w:pPr>
            <w:r w:rsidRPr="004F7B45">
              <w:rPr>
                <w:i/>
                <w:lang w:val="en-US" w:eastAsia="zh-CN"/>
              </w:rPr>
              <w:t>Requirement for uni-and bi-directional RRH deployment scenarios</w:t>
            </w:r>
          </w:p>
          <w:p w:rsidR="002B3523" w:rsidRPr="004F7B45" w:rsidRDefault="002B3523" w:rsidP="002B3523">
            <w:pPr>
              <w:numPr>
                <w:ilvl w:val="1"/>
                <w:numId w:val="18"/>
              </w:numPr>
              <w:spacing w:after="0"/>
              <w:rPr>
                <w:i/>
                <w:lang w:val="en-US" w:eastAsia="zh-CN"/>
              </w:rPr>
            </w:pPr>
            <w:r w:rsidRPr="004F7B45">
              <w:rPr>
                <w:i/>
                <w:lang w:val="en-US" w:eastAsia="zh-CN"/>
              </w:rPr>
              <w:t>FFS to define both PUSCH demodulation requirements for uni-and bi-directional RRH deployment scenarios</w:t>
            </w:r>
          </w:p>
          <w:p w:rsidR="002B3523" w:rsidRPr="004F7B45" w:rsidRDefault="002B3523" w:rsidP="002B3523">
            <w:pPr>
              <w:numPr>
                <w:ilvl w:val="1"/>
                <w:numId w:val="18"/>
              </w:numPr>
              <w:spacing w:after="0"/>
              <w:rPr>
                <w:i/>
                <w:lang w:val="en-US" w:eastAsia="zh-CN"/>
              </w:rPr>
            </w:pPr>
            <w:r w:rsidRPr="004F7B45">
              <w:rPr>
                <w:i/>
                <w:lang w:val="en-US" w:eastAsia="zh-CN"/>
              </w:rPr>
              <w:t>FFS to define the test applicability rule if both PUSCH demodulation requirements for uni-and bi-directional RRH deployment scenarios are defined</w:t>
            </w:r>
          </w:p>
          <w:p w:rsidR="002B3523" w:rsidRPr="004F7B45" w:rsidRDefault="002B3523" w:rsidP="002B3523">
            <w:pPr>
              <w:numPr>
                <w:ilvl w:val="1"/>
                <w:numId w:val="18"/>
              </w:numPr>
              <w:spacing w:after="0"/>
              <w:rPr>
                <w:i/>
                <w:lang w:val="en-US" w:eastAsia="zh-CN"/>
              </w:rPr>
            </w:pPr>
            <w:r w:rsidRPr="004F7B45">
              <w:rPr>
                <w:i/>
                <w:lang w:val="en-US" w:eastAsia="zh-CN"/>
              </w:rPr>
              <w:t>Consider output of FR2 HST Deployment scenarios discussion whether to cover uni- and/or bi-directional RRH deployment</w:t>
            </w:r>
          </w:p>
        </w:tc>
      </w:tr>
    </w:tbl>
    <w:p w:rsidR="002B3523" w:rsidRDefault="002B3523" w:rsidP="004F7B45">
      <w:pPr>
        <w:rPr>
          <w:lang w:val="en-US" w:eastAsia="zh-CN"/>
        </w:rPr>
      </w:pPr>
    </w:p>
    <w:p w:rsidR="002B3523" w:rsidRDefault="002B3523" w:rsidP="004F7B45">
      <w:pPr>
        <w:rPr>
          <w:lang w:val="en-US" w:eastAsia="zh-CN"/>
        </w:rPr>
      </w:pPr>
      <w:r w:rsidRPr="002B3523">
        <w:rPr>
          <w:lang w:val="en-US" w:eastAsia="zh-CN"/>
        </w:rPr>
        <w:t>Different deployment scenario</w:t>
      </w:r>
      <w:r w:rsidR="00BD3025">
        <w:rPr>
          <w:lang w:val="en-US" w:eastAsia="zh-CN"/>
        </w:rPr>
        <w:t>s</w:t>
      </w:r>
      <w:r w:rsidRPr="002B3523">
        <w:rPr>
          <w:lang w:val="en-US" w:eastAsia="zh-CN"/>
        </w:rPr>
        <w:t xml:space="preserve"> can be deployed in different region and the different algorithm can be used for different deployment scenario</w:t>
      </w:r>
      <w:r w:rsidR="00BD3025">
        <w:rPr>
          <w:lang w:val="en-US" w:eastAsia="zh-CN"/>
        </w:rPr>
        <w:t>s</w:t>
      </w:r>
      <w:r w:rsidRPr="002B3523">
        <w:rPr>
          <w:lang w:val="en-US" w:eastAsia="zh-CN"/>
        </w:rPr>
        <w:t xml:space="preserve">. </w:t>
      </w:r>
      <w:r w:rsidR="00BD3025">
        <w:rPr>
          <w:lang w:val="en-US" w:eastAsia="zh-CN"/>
        </w:rPr>
        <w:t>I</w:t>
      </w:r>
      <w:r w:rsidR="00BD3025" w:rsidRPr="002B3523">
        <w:rPr>
          <w:lang w:val="en-US" w:eastAsia="zh-CN"/>
        </w:rPr>
        <w:t xml:space="preserve">t is not suitable to only define performance for only </w:t>
      </w:r>
      <w:r w:rsidR="00BD3025">
        <w:rPr>
          <w:lang w:val="en-US" w:eastAsia="zh-CN"/>
        </w:rPr>
        <w:t xml:space="preserve">one </w:t>
      </w:r>
      <w:r w:rsidR="00BD3025" w:rsidRPr="002B3523">
        <w:rPr>
          <w:lang w:val="en-US" w:eastAsia="zh-CN"/>
        </w:rPr>
        <w:t>deployment scenario</w:t>
      </w:r>
      <w:r w:rsidR="00BD3025">
        <w:rPr>
          <w:lang w:val="en-US" w:eastAsia="zh-CN"/>
        </w:rPr>
        <w:t xml:space="preserve"> or define</w:t>
      </w:r>
      <w:r w:rsidRPr="002B3523">
        <w:rPr>
          <w:lang w:val="en-US" w:eastAsia="zh-CN"/>
        </w:rPr>
        <w:t xml:space="preserve"> </w:t>
      </w:r>
      <w:r w:rsidR="00BD3025">
        <w:rPr>
          <w:lang w:val="en-US" w:eastAsia="zh-CN"/>
        </w:rPr>
        <w:t xml:space="preserve">some </w:t>
      </w:r>
      <w:r w:rsidRPr="002B3523">
        <w:rPr>
          <w:lang w:val="en-US" w:eastAsia="zh-CN"/>
        </w:rPr>
        <w:t>applicability rule</w:t>
      </w:r>
      <w:r w:rsidR="00BD3025">
        <w:rPr>
          <w:lang w:val="en-US" w:eastAsia="zh-CN"/>
        </w:rPr>
        <w:t>s</w:t>
      </w:r>
      <w:r w:rsidRPr="002B3523">
        <w:rPr>
          <w:lang w:val="en-US" w:eastAsia="zh-CN"/>
        </w:rPr>
        <w:t xml:space="preserve"> </w:t>
      </w:r>
      <w:r w:rsidR="00BD3025">
        <w:rPr>
          <w:lang w:val="en-US" w:eastAsia="zh-CN"/>
        </w:rPr>
        <w:t>between different</w:t>
      </w:r>
      <w:r w:rsidR="00BD3025" w:rsidRPr="00BD3025">
        <w:rPr>
          <w:lang w:val="en-US" w:eastAsia="zh-CN"/>
        </w:rPr>
        <w:t xml:space="preserve"> </w:t>
      </w:r>
      <w:r w:rsidR="00BD3025" w:rsidRPr="002B3523">
        <w:rPr>
          <w:lang w:val="en-US" w:eastAsia="zh-CN"/>
        </w:rPr>
        <w:t>deployment scenario</w:t>
      </w:r>
      <w:r w:rsidR="00BD3025">
        <w:rPr>
          <w:lang w:val="en-US" w:eastAsia="zh-CN"/>
        </w:rPr>
        <w:t>s</w:t>
      </w:r>
      <w:r w:rsidRPr="002B3523">
        <w:rPr>
          <w:lang w:val="en-US" w:eastAsia="zh-CN"/>
        </w:rPr>
        <w:t xml:space="preserve">, </w:t>
      </w:r>
      <w:r w:rsidR="00BD3025">
        <w:rPr>
          <w:lang w:val="en-US" w:eastAsia="zh-CN"/>
        </w:rPr>
        <w:t xml:space="preserve">otherwise </w:t>
      </w:r>
      <w:r w:rsidRPr="002B3523">
        <w:rPr>
          <w:lang w:val="en-US" w:eastAsia="zh-CN"/>
        </w:rPr>
        <w:t xml:space="preserve">the UE maybe not work under </w:t>
      </w:r>
      <w:r w:rsidR="00BD3025">
        <w:rPr>
          <w:lang w:val="en-US" w:eastAsia="zh-CN"/>
        </w:rPr>
        <w:t xml:space="preserve">certain deployment scenario. </w:t>
      </w:r>
      <w:r>
        <w:rPr>
          <w:lang w:val="en-US" w:eastAsia="zh-CN"/>
        </w:rPr>
        <w:t>Therefore, we prefer to define requirements for both scenario A/</w:t>
      </w:r>
      <w:r w:rsidRPr="004F7B45">
        <w:rPr>
          <w:lang w:val="en-US" w:eastAsia="zh-CN"/>
        </w:rPr>
        <w:t>B</w:t>
      </w:r>
      <w:r>
        <w:rPr>
          <w:lang w:val="en-US" w:eastAsia="zh-CN"/>
        </w:rPr>
        <w:t xml:space="preserve"> and </w:t>
      </w:r>
      <w:r w:rsidRPr="004F7B45">
        <w:rPr>
          <w:lang w:val="en-US" w:eastAsia="zh-CN"/>
        </w:rPr>
        <w:t>uni</w:t>
      </w:r>
      <w:r>
        <w:rPr>
          <w:lang w:val="en-US" w:eastAsia="zh-CN"/>
        </w:rPr>
        <w:t>/</w:t>
      </w:r>
      <w:r w:rsidRPr="004F7B45">
        <w:rPr>
          <w:lang w:val="en-US" w:eastAsia="zh-CN"/>
        </w:rPr>
        <w:t>bi-directional deployment</w:t>
      </w:r>
      <w:r>
        <w:rPr>
          <w:lang w:val="en-US" w:eastAsia="zh-CN"/>
        </w:rPr>
        <w:t>, and not define any applicability rule between them.</w:t>
      </w:r>
    </w:p>
    <w:p w:rsidR="002B3523" w:rsidRPr="004F7B45" w:rsidRDefault="002B3523" w:rsidP="002B3523">
      <w:pPr>
        <w:pStyle w:val="Proposal"/>
      </w:pPr>
      <w:r>
        <w:t>Define requirements for both scenario A/</w:t>
      </w:r>
      <w:r w:rsidRPr="004F7B45">
        <w:t>B</w:t>
      </w:r>
      <w:r>
        <w:t xml:space="preserve"> and </w:t>
      </w:r>
      <w:r w:rsidRPr="004F7B45">
        <w:t>uni</w:t>
      </w:r>
      <w:r>
        <w:t>/</w:t>
      </w:r>
      <w:r w:rsidRPr="004F7B45">
        <w:t>bi-directional deployment</w:t>
      </w:r>
      <w:r>
        <w:t>, and not define any applicability rule between them.</w:t>
      </w:r>
    </w:p>
    <w:p w:rsidR="004F7B45" w:rsidRDefault="004F7B45" w:rsidP="004F7B45">
      <w:pPr>
        <w:pStyle w:val="2"/>
        <w:rPr>
          <w:lang w:val="en-US" w:eastAsia="zh-CN"/>
        </w:rPr>
      </w:pPr>
      <w:r w:rsidRPr="004F7B45">
        <w:rPr>
          <w:lang w:eastAsia="zh-CN"/>
        </w:rPr>
        <w:lastRenderedPageBreak/>
        <w:t>Test Setup for PUSCH requirements</w:t>
      </w:r>
    </w:p>
    <w:p w:rsidR="00E52621" w:rsidRDefault="00E52621" w:rsidP="00E52621">
      <w:pPr>
        <w:pStyle w:val="3"/>
        <w:rPr>
          <w:lang w:val="en-US" w:eastAsia="zh-CN"/>
        </w:rPr>
      </w:pPr>
      <w:r w:rsidRPr="004F7B45">
        <w:rPr>
          <w:lang w:val="en-US" w:eastAsia="zh-CN"/>
        </w:rPr>
        <w:t>SCS&amp;BW</w:t>
      </w:r>
    </w:p>
    <w:tbl>
      <w:tblPr>
        <w:tblStyle w:val="ae"/>
        <w:tblW w:w="0" w:type="auto"/>
        <w:tblLook w:val="04A0" w:firstRow="1" w:lastRow="0" w:firstColumn="1" w:lastColumn="0" w:noHBand="0" w:noVBand="1"/>
      </w:tblPr>
      <w:tblGrid>
        <w:gridCol w:w="10456"/>
      </w:tblGrid>
      <w:tr w:rsidR="00E52621" w:rsidRPr="004F7B45" w:rsidTr="002B6FAB">
        <w:tc>
          <w:tcPr>
            <w:tcW w:w="10456" w:type="dxa"/>
          </w:tcPr>
          <w:p w:rsidR="00E52621" w:rsidRPr="004F7B45" w:rsidRDefault="00E52621" w:rsidP="002B6FAB">
            <w:pPr>
              <w:numPr>
                <w:ilvl w:val="0"/>
                <w:numId w:val="22"/>
              </w:numPr>
              <w:spacing w:after="0"/>
              <w:rPr>
                <w:i/>
                <w:lang w:val="en-US" w:eastAsia="zh-CN"/>
              </w:rPr>
            </w:pPr>
            <w:r w:rsidRPr="004F7B45">
              <w:rPr>
                <w:i/>
                <w:lang w:val="en-US" w:eastAsia="zh-CN"/>
              </w:rPr>
              <w:t>SCS&amp;BW</w:t>
            </w:r>
          </w:p>
          <w:p w:rsidR="00E52621" w:rsidRPr="004F7B45" w:rsidRDefault="00E52621" w:rsidP="002B6FAB">
            <w:pPr>
              <w:numPr>
                <w:ilvl w:val="1"/>
                <w:numId w:val="22"/>
              </w:numPr>
              <w:spacing w:after="0"/>
              <w:rPr>
                <w:i/>
                <w:lang w:val="en-US" w:eastAsia="zh-CN"/>
              </w:rPr>
            </w:pPr>
            <w:r w:rsidRPr="004F7B45">
              <w:rPr>
                <w:i/>
                <w:lang w:val="en-US" w:eastAsia="zh-CN"/>
              </w:rPr>
              <w:t>Option 1: 120KHz SCS with 50MHz, 100MHz or 200MHz</w:t>
            </w:r>
          </w:p>
          <w:p w:rsidR="00E52621" w:rsidRPr="004F7B45" w:rsidRDefault="00E52621" w:rsidP="002B6FAB">
            <w:pPr>
              <w:numPr>
                <w:ilvl w:val="1"/>
                <w:numId w:val="22"/>
              </w:numPr>
              <w:spacing w:after="0"/>
              <w:rPr>
                <w:i/>
                <w:lang w:val="en-US" w:eastAsia="zh-CN"/>
              </w:rPr>
            </w:pPr>
            <w:r w:rsidRPr="004F7B45">
              <w:rPr>
                <w:i/>
                <w:lang w:val="en-US" w:eastAsia="zh-CN"/>
              </w:rPr>
              <w:t>Option 2: 120KHz SCS with 100MHz</w:t>
            </w:r>
          </w:p>
          <w:p w:rsidR="00E52621" w:rsidRPr="004F7B45" w:rsidRDefault="00E52621" w:rsidP="002B6FAB">
            <w:pPr>
              <w:numPr>
                <w:ilvl w:val="1"/>
                <w:numId w:val="22"/>
              </w:numPr>
              <w:spacing w:after="0"/>
              <w:rPr>
                <w:i/>
                <w:lang w:val="en-US" w:eastAsia="zh-CN"/>
              </w:rPr>
            </w:pPr>
            <w:r w:rsidRPr="004F7B45">
              <w:rPr>
                <w:i/>
                <w:lang w:val="en-US" w:eastAsia="zh-CN"/>
              </w:rPr>
              <w:t>Option 3: 120KHz SCS with 200MHz</w:t>
            </w:r>
          </w:p>
        </w:tc>
      </w:tr>
    </w:tbl>
    <w:p w:rsidR="00E52621" w:rsidRDefault="00E52621" w:rsidP="00E52621">
      <w:pPr>
        <w:rPr>
          <w:lang w:val="en-US" w:eastAsia="zh-CN"/>
        </w:rPr>
      </w:pPr>
    </w:p>
    <w:p w:rsidR="00BD3025" w:rsidRDefault="00D94D23" w:rsidP="00E52621">
      <w:pPr>
        <w:rPr>
          <w:lang w:val="en-US" w:eastAsia="zh-CN"/>
        </w:rPr>
      </w:pPr>
      <w:r>
        <w:rPr>
          <w:rFonts w:hint="eastAsia"/>
          <w:lang w:val="en-US" w:eastAsia="zh-CN"/>
        </w:rPr>
        <w:t>T</w:t>
      </w:r>
      <w:r>
        <w:rPr>
          <w:lang w:val="en-US" w:eastAsia="zh-CN"/>
        </w:rPr>
        <w:t xml:space="preserve">ypically, CPE is </w:t>
      </w:r>
      <w:r w:rsidRPr="00D94D23">
        <w:rPr>
          <w:lang w:val="en-US" w:eastAsia="zh-CN"/>
        </w:rPr>
        <w:t>serving for all users in the train</w:t>
      </w:r>
      <w:r w:rsidR="00444455">
        <w:rPr>
          <w:lang w:val="en-US" w:eastAsia="zh-CN"/>
        </w:rPr>
        <w:t xml:space="preserve">, it is reasonable to provide higher throughput than the normal UE. So we prefer Option 3, i.e. </w:t>
      </w:r>
      <w:r w:rsidR="00444455" w:rsidRPr="00444455">
        <w:rPr>
          <w:lang w:val="en-US" w:eastAsia="zh-CN"/>
        </w:rPr>
        <w:t>120KHz SCS with 200MHz</w:t>
      </w:r>
      <w:r w:rsidR="00444455">
        <w:rPr>
          <w:lang w:val="en-US" w:eastAsia="zh-CN"/>
        </w:rPr>
        <w:t>.</w:t>
      </w:r>
    </w:p>
    <w:p w:rsidR="00444455" w:rsidRPr="004F7B45" w:rsidRDefault="00444455" w:rsidP="00444455">
      <w:pPr>
        <w:pStyle w:val="Proposal"/>
      </w:pPr>
      <w:r>
        <w:t>Use 200MHz for PUSCH tests under FR2 HST scenario.</w:t>
      </w:r>
    </w:p>
    <w:p w:rsidR="008B75AB" w:rsidRDefault="00726D8B" w:rsidP="004F7B45">
      <w:pPr>
        <w:pStyle w:val="3"/>
        <w:rPr>
          <w:lang w:val="en-US" w:eastAsia="zh-CN"/>
        </w:rPr>
      </w:pPr>
      <w:r w:rsidRPr="004F7B45">
        <w:rPr>
          <w:lang w:val="en-US" w:eastAsia="zh-CN"/>
        </w:rPr>
        <w:t>Length of data symbol</w:t>
      </w:r>
    </w:p>
    <w:tbl>
      <w:tblPr>
        <w:tblStyle w:val="ae"/>
        <w:tblW w:w="0" w:type="auto"/>
        <w:tblLook w:val="04A0" w:firstRow="1" w:lastRow="0" w:firstColumn="1" w:lastColumn="0" w:noHBand="0" w:noVBand="1"/>
      </w:tblPr>
      <w:tblGrid>
        <w:gridCol w:w="10456"/>
      </w:tblGrid>
      <w:tr w:rsidR="004F7B45" w:rsidRPr="004F7B45" w:rsidTr="004F7B45">
        <w:tc>
          <w:tcPr>
            <w:tcW w:w="10456" w:type="dxa"/>
          </w:tcPr>
          <w:p w:rsidR="008B75AB" w:rsidRPr="004F7B45" w:rsidRDefault="00726D8B" w:rsidP="004F7B45">
            <w:pPr>
              <w:numPr>
                <w:ilvl w:val="0"/>
                <w:numId w:val="24"/>
              </w:numPr>
              <w:spacing w:after="0"/>
              <w:rPr>
                <w:i/>
                <w:lang w:val="en-US" w:eastAsia="zh-CN"/>
              </w:rPr>
            </w:pPr>
            <w:r w:rsidRPr="004F7B45">
              <w:rPr>
                <w:i/>
                <w:lang w:val="en-US" w:eastAsia="zh-CN"/>
              </w:rPr>
              <w:t>Length of data symbol</w:t>
            </w:r>
          </w:p>
          <w:p w:rsidR="008B75AB" w:rsidRPr="004F7B45" w:rsidRDefault="00726D8B" w:rsidP="004F7B45">
            <w:pPr>
              <w:numPr>
                <w:ilvl w:val="1"/>
                <w:numId w:val="24"/>
              </w:numPr>
              <w:spacing w:after="0"/>
              <w:rPr>
                <w:i/>
                <w:lang w:val="en-US" w:eastAsia="zh-CN"/>
              </w:rPr>
            </w:pPr>
            <w:r w:rsidRPr="004F7B45">
              <w:rPr>
                <w:i/>
                <w:lang w:val="en-US" w:eastAsia="zh-CN"/>
              </w:rPr>
              <w:t>Option 1: 9</w:t>
            </w:r>
          </w:p>
          <w:p w:rsidR="004F7B45" w:rsidRPr="004F7B45" w:rsidRDefault="00726D8B" w:rsidP="004F7B45">
            <w:pPr>
              <w:numPr>
                <w:ilvl w:val="1"/>
                <w:numId w:val="24"/>
              </w:numPr>
              <w:spacing w:after="0"/>
              <w:rPr>
                <w:i/>
                <w:lang w:val="en-US" w:eastAsia="zh-CN"/>
              </w:rPr>
            </w:pPr>
            <w:r w:rsidRPr="004F7B45">
              <w:rPr>
                <w:i/>
                <w:lang w:val="en-US" w:eastAsia="zh-CN"/>
              </w:rPr>
              <w:t>Option 2: 10</w:t>
            </w:r>
          </w:p>
        </w:tc>
      </w:tr>
    </w:tbl>
    <w:p w:rsidR="004F7B45" w:rsidRDefault="004F7B45" w:rsidP="004F7B45">
      <w:pPr>
        <w:rPr>
          <w:lang w:val="en-US" w:eastAsia="zh-CN"/>
        </w:rPr>
      </w:pPr>
    </w:p>
    <w:p w:rsidR="00BD3025" w:rsidRDefault="003C7117" w:rsidP="004F7B45">
      <w:pPr>
        <w:rPr>
          <w:lang w:val="en-US" w:eastAsia="zh-CN"/>
        </w:rPr>
      </w:pPr>
      <w:r>
        <w:rPr>
          <w:lang w:val="en-US" w:eastAsia="zh-CN"/>
        </w:rPr>
        <w:t xml:space="preserve">10 symbol resource allocation is </w:t>
      </w:r>
      <w:r w:rsidR="00D93534">
        <w:rPr>
          <w:lang w:val="en-US" w:eastAsia="zh-CN"/>
        </w:rPr>
        <w:t xml:space="preserve">typically </w:t>
      </w:r>
      <w:r>
        <w:rPr>
          <w:lang w:val="en-US" w:eastAsia="zh-CN"/>
        </w:rPr>
        <w:t xml:space="preserve">used for all existing </w:t>
      </w:r>
      <w:r w:rsidR="00D93534">
        <w:rPr>
          <w:lang w:val="en-US" w:eastAsia="zh-CN"/>
        </w:rPr>
        <w:t>FR2 PUSCH cases, so we prefer to use 10</w:t>
      </w:r>
      <w:r w:rsidR="00D93534">
        <w:t xml:space="preserve"> symbols for PUSCH tests under FR2 HST scenario.</w:t>
      </w:r>
    </w:p>
    <w:p w:rsidR="003C7117" w:rsidRPr="004F7B45" w:rsidRDefault="003C7117" w:rsidP="003C7117">
      <w:pPr>
        <w:pStyle w:val="Proposal"/>
      </w:pPr>
      <w:r>
        <w:rPr>
          <w:rFonts w:hint="eastAsia"/>
        </w:rPr>
        <w:t>U</w:t>
      </w:r>
      <w:r w:rsidR="00D93534">
        <w:t>se</w:t>
      </w:r>
      <w:r w:rsidR="00FA6EE5">
        <w:t xml:space="preserve"> 10 symbols for PUSCH tests under FR2 HST scenario.</w:t>
      </w:r>
    </w:p>
    <w:p w:rsidR="008B75AB" w:rsidRDefault="00726D8B" w:rsidP="004F7B45">
      <w:pPr>
        <w:pStyle w:val="3"/>
        <w:rPr>
          <w:lang w:val="en-US" w:eastAsia="zh-CN"/>
        </w:rPr>
      </w:pPr>
      <w:r w:rsidRPr="004F7B45">
        <w:rPr>
          <w:lang w:val="en-US" w:eastAsia="zh-CN"/>
        </w:rPr>
        <w:t>MCS</w:t>
      </w:r>
    </w:p>
    <w:tbl>
      <w:tblPr>
        <w:tblStyle w:val="ae"/>
        <w:tblW w:w="0" w:type="auto"/>
        <w:tblLook w:val="04A0" w:firstRow="1" w:lastRow="0" w:firstColumn="1" w:lastColumn="0" w:noHBand="0" w:noVBand="1"/>
      </w:tblPr>
      <w:tblGrid>
        <w:gridCol w:w="10456"/>
      </w:tblGrid>
      <w:tr w:rsidR="004F7B45" w:rsidRPr="004F7B45" w:rsidTr="004F7B45">
        <w:tc>
          <w:tcPr>
            <w:tcW w:w="10456" w:type="dxa"/>
          </w:tcPr>
          <w:p w:rsidR="008B75AB" w:rsidRPr="004F7B45" w:rsidRDefault="00726D8B" w:rsidP="004F7B45">
            <w:pPr>
              <w:numPr>
                <w:ilvl w:val="0"/>
                <w:numId w:val="26"/>
              </w:numPr>
              <w:spacing w:after="0"/>
              <w:rPr>
                <w:i/>
                <w:lang w:val="en-US" w:eastAsia="zh-CN"/>
              </w:rPr>
            </w:pPr>
            <w:r w:rsidRPr="004F7B45">
              <w:rPr>
                <w:i/>
                <w:lang w:val="en-US" w:eastAsia="zh-CN"/>
              </w:rPr>
              <w:t>MCS</w:t>
            </w:r>
          </w:p>
          <w:p w:rsidR="008B75AB" w:rsidRPr="004F7B45" w:rsidRDefault="00726D8B" w:rsidP="004F7B45">
            <w:pPr>
              <w:numPr>
                <w:ilvl w:val="1"/>
                <w:numId w:val="26"/>
              </w:numPr>
              <w:spacing w:after="0"/>
              <w:rPr>
                <w:i/>
                <w:lang w:val="en-US" w:eastAsia="zh-CN"/>
              </w:rPr>
            </w:pPr>
            <w:r w:rsidRPr="004F7B45">
              <w:rPr>
                <w:i/>
                <w:lang w:val="en-US" w:eastAsia="zh-CN"/>
              </w:rPr>
              <w:t>Option 1: MCS16</w:t>
            </w:r>
          </w:p>
          <w:p w:rsidR="008B75AB" w:rsidRPr="004F7B45" w:rsidRDefault="00726D8B" w:rsidP="004F7B45">
            <w:pPr>
              <w:numPr>
                <w:ilvl w:val="1"/>
                <w:numId w:val="26"/>
              </w:numPr>
              <w:spacing w:after="0"/>
              <w:rPr>
                <w:i/>
                <w:lang w:val="en-US" w:eastAsia="zh-CN"/>
              </w:rPr>
            </w:pPr>
            <w:r w:rsidRPr="004F7B45">
              <w:rPr>
                <w:i/>
                <w:lang w:val="en-US" w:eastAsia="zh-CN"/>
              </w:rPr>
              <w:t>Option 2: MCS16 and MCS17</w:t>
            </w:r>
          </w:p>
          <w:p w:rsidR="004F7B45" w:rsidRPr="004F7B45" w:rsidRDefault="00726D8B" w:rsidP="004F7B45">
            <w:pPr>
              <w:numPr>
                <w:ilvl w:val="1"/>
                <w:numId w:val="26"/>
              </w:numPr>
              <w:spacing w:after="0"/>
              <w:rPr>
                <w:i/>
                <w:lang w:val="en-US" w:eastAsia="zh-CN"/>
              </w:rPr>
            </w:pPr>
            <w:r w:rsidRPr="004F7B45">
              <w:rPr>
                <w:i/>
                <w:lang w:val="en-US" w:eastAsia="zh-CN"/>
              </w:rPr>
              <w:t>Other options are not precluded</w:t>
            </w:r>
          </w:p>
        </w:tc>
      </w:tr>
    </w:tbl>
    <w:p w:rsidR="004F7B45" w:rsidRDefault="004F7B45" w:rsidP="004F7B45">
      <w:pPr>
        <w:rPr>
          <w:lang w:val="en-US" w:eastAsia="zh-CN"/>
        </w:rPr>
      </w:pPr>
    </w:p>
    <w:p w:rsidR="00567ED7" w:rsidRDefault="00182AF5" w:rsidP="004F7B45">
      <w:pPr>
        <w:rPr>
          <w:lang w:val="en-US" w:eastAsia="zh-CN"/>
        </w:rPr>
      </w:pPr>
      <w:r>
        <w:rPr>
          <w:lang w:val="en-US" w:eastAsia="zh-CN"/>
        </w:rPr>
        <w:t xml:space="preserve">Here we derive the MCS table from TS </w:t>
      </w:r>
      <w:r w:rsidR="00AD5001">
        <w:rPr>
          <w:lang w:val="en-US" w:eastAsia="zh-CN"/>
        </w:rPr>
        <w:t>38.214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2013"/>
        <w:gridCol w:w="2577"/>
        <w:gridCol w:w="1807"/>
      </w:tblGrid>
      <w:tr w:rsidR="00182AF5" w:rsidTr="008713CA">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182AF5" w:rsidRDefault="00182AF5" w:rsidP="008713CA">
            <w:pPr>
              <w:pStyle w:val="TAH"/>
              <w:rPr>
                <w:rFonts w:eastAsia="宋体"/>
                <w:lang w:val="en-US" w:eastAsia="en-US"/>
              </w:rPr>
            </w:pPr>
            <w:r>
              <w:rPr>
                <w:lang w:val="en-US"/>
              </w:rPr>
              <w:t>MCS Index</w:t>
            </w:r>
            <w:r w:rsidR="008713CA">
              <w:rPr>
                <w:lang w:val="en-US"/>
              </w:rPr>
              <w:t xml:space="preserve"> </w:t>
            </w:r>
            <w:r>
              <w:rPr>
                <w:i/>
              </w:rPr>
              <w:t>I</w:t>
            </w:r>
            <w:r>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182AF5" w:rsidRDefault="00182AF5" w:rsidP="008713CA">
            <w:pPr>
              <w:pStyle w:val="TAH"/>
              <w:rPr>
                <w:lang w:val="en-US"/>
              </w:rPr>
            </w:pPr>
            <w:r>
              <w:rPr>
                <w:lang w:val="en-US"/>
              </w:rPr>
              <w:t>Modulation Order</w:t>
            </w:r>
            <w:r w:rsidR="008713CA">
              <w:rPr>
                <w:lang w:val="en-US"/>
              </w:rPr>
              <w:t xml:space="preserve"> </w:t>
            </w:r>
            <w:r>
              <w:rPr>
                <w:i/>
              </w:rPr>
              <w:t>Q</w:t>
            </w:r>
            <w:r>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182AF5" w:rsidRDefault="00182AF5">
            <w:pPr>
              <w:pStyle w:val="TAH"/>
              <w:rPr>
                <w:lang w:val="en-US"/>
              </w:rPr>
            </w:pPr>
            <w:r>
              <w:rPr>
                <w:lang w:val="en-US"/>
              </w:rPr>
              <w:t xml:space="preserve">Target code Rate </w:t>
            </w:r>
            <w:r>
              <w:rPr>
                <w:i/>
                <w:lang w:val="en-US"/>
              </w:rPr>
              <w:t>R</w:t>
            </w:r>
            <w:r>
              <w:rPr>
                <w:lang w:val="en-US"/>
              </w:rPr>
              <w:t xml:space="preserve"> </w:t>
            </w:r>
            <w:r>
              <w:t>x [1024]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182AF5" w:rsidRDefault="00182AF5" w:rsidP="008713CA">
            <w:pPr>
              <w:pStyle w:val="TAH"/>
              <w:rPr>
                <w:lang w:val="en-US"/>
              </w:rPr>
            </w:pPr>
            <w:r>
              <w:t>Spectral</w:t>
            </w:r>
            <w:r w:rsidR="008713CA">
              <w:t xml:space="preserve"> </w:t>
            </w:r>
            <w:r>
              <w:t>efficiency</w:t>
            </w:r>
          </w:p>
        </w:tc>
      </w:tr>
      <w:tr w:rsidR="00182AF5" w:rsidTr="008713C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182AF5" w:rsidRDefault="00182AF5">
            <w:pPr>
              <w:pStyle w:val="TAC"/>
              <w:rPr>
                <w:b/>
                <w:color w:val="000000"/>
              </w:rPr>
            </w:pPr>
            <w:r>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hideMark/>
          </w:tcPr>
          <w:p w:rsidR="00182AF5" w:rsidRDefault="00182AF5">
            <w:pPr>
              <w:pStyle w:val="TAC"/>
              <w:rPr>
                <w:color w:val="000000"/>
              </w:rPr>
            </w:pPr>
            <w:r>
              <w:rPr>
                <w:color w:val="00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182AF5" w:rsidRDefault="00182AF5">
            <w:pPr>
              <w:pStyle w:val="TAC"/>
              <w:rPr>
                <w:color w:val="000000"/>
              </w:rPr>
            </w:pPr>
            <w:r>
              <w:rPr>
                <w:color w:val="000000"/>
                <w:lang w:val="pt-BR"/>
              </w:rPr>
              <w:t>658</w:t>
            </w:r>
          </w:p>
        </w:tc>
        <w:tc>
          <w:tcPr>
            <w:tcW w:w="0" w:type="auto"/>
            <w:tcBorders>
              <w:top w:val="single" w:sz="4" w:space="0" w:color="auto"/>
              <w:left w:val="single" w:sz="4" w:space="0" w:color="auto"/>
              <w:bottom w:val="single" w:sz="4" w:space="0" w:color="auto"/>
              <w:right w:val="single" w:sz="4" w:space="0" w:color="auto"/>
            </w:tcBorders>
            <w:vAlign w:val="center"/>
            <w:hideMark/>
          </w:tcPr>
          <w:p w:rsidR="00182AF5" w:rsidRDefault="00182AF5">
            <w:pPr>
              <w:pStyle w:val="TAC"/>
              <w:rPr>
                <w:color w:val="000000"/>
              </w:rPr>
            </w:pPr>
            <w:r>
              <w:rPr>
                <w:color w:val="000000"/>
              </w:rPr>
              <w:t>2.5703</w:t>
            </w:r>
          </w:p>
        </w:tc>
      </w:tr>
      <w:tr w:rsidR="00182AF5" w:rsidTr="008713CA">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182AF5" w:rsidRDefault="00182AF5">
            <w:pPr>
              <w:pStyle w:val="TAC"/>
              <w:rPr>
                <w:b/>
                <w:color w:val="000000"/>
              </w:rPr>
            </w:pPr>
            <w:r>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hideMark/>
          </w:tcPr>
          <w:p w:rsidR="00182AF5" w:rsidRDefault="00182AF5">
            <w:pPr>
              <w:pStyle w:val="TAC"/>
              <w:rPr>
                <w:color w:val="000000"/>
              </w:rPr>
            </w:pPr>
            <w:r>
              <w:rPr>
                <w:color w:val="000000"/>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182AF5" w:rsidRDefault="00182AF5">
            <w:pPr>
              <w:pStyle w:val="TAC"/>
              <w:rPr>
                <w:color w:val="000000"/>
              </w:rPr>
            </w:pPr>
            <w:r>
              <w:rPr>
                <w:color w:val="000000"/>
                <w:lang w:val="pt-BR"/>
              </w:rPr>
              <w:t>438</w:t>
            </w:r>
          </w:p>
        </w:tc>
        <w:tc>
          <w:tcPr>
            <w:tcW w:w="0" w:type="auto"/>
            <w:tcBorders>
              <w:top w:val="single" w:sz="4" w:space="0" w:color="auto"/>
              <w:left w:val="single" w:sz="4" w:space="0" w:color="auto"/>
              <w:bottom w:val="single" w:sz="4" w:space="0" w:color="auto"/>
              <w:right w:val="single" w:sz="4" w:space="0" w:color="auto"/>
            </w:tcBorders>
            <w:vAlign w:val="center"/>
            <w:hideMark/>
          </w:tcPr>
          <w:p w:rsidR="00182AF5" w:rsidRDefault="00182AF5">
            <w:pPr>
              <w:pStyle w:val="TAC"/>
              <w:rPr>
                <w:color w:val="000000"/>
              </w:rPr>
            </w:pPr>
            <w:r>
              <w:rPr>
                <w:color w:val="000000"/>
              </w:rPr>
              <w:t>2.5664</w:t>
            </w:r>
          </w:p>
        </w:tc>
      </w:tr>
    </w:tbl>
    <w:p w:rsidR="00182AF5" w:rsidRDefault="00182AF5" w:rsidP="004F7B45">
      <w:pPr>
        <w:rPr>
          <w:lang w:val="en-US" w:eastAsia="zh-CN"/>
        </w:rPr>
      </w:pPr>
    </w:p>
    <w:p w:rsidR="00182AF5" w:rsidRDefault="00AD5001" w:rsidP="00182AF5">
      <w:pPr>
        <w:rPr>
          <w:lang w:val="en-US" w:eastAsia="zh-CN"/>
        </w:rPr>
      </w:pPr>
      <w:r>
        <w:rPr>
          <w:rFonts w:hint="eastAsia"/>
          <w:lang w:val="en-US" w:eastAsia="zh-CN"/>
        </w:rPr>
        <w:t>A</w:t>
      </w:r>
      <w:r>
        <w:rPr>
          <w:lang w:val="en-US" w:eastAsia="zh-CN"/>
        </w:rPr>
        <w:t>s per above table and our evaluation in section 3, we can see that MCS 16 has higher s</w:t>
      </w:r>
      <w:r w:rsidRPr="00182AF5">
        <w:rPr>
          <w:lang w:val="en-US" w:eastAsia="zh-CN"/>
        </w:rPr>
        <w:t>pectral</w:t>
      </w:r>
      <w:r>
        <w:rPr>
          <w:lang w:val="en-US" w:eastAsia="zh-CN"/>
        </w:rPr>
        <w:t xml:space="preserve"> </w:t>
      </w:r>
      <w:r w:rsidRPr="00182AF5">
        <w:rPr>
          <w:lang w:val="en-US" w:eastAsia="zh-CN"/>
        </w:rPr>
        <w:t>efficiency</w:t>
      </w:r>
      <w:r>
        <w:rPr>
          <w:lang w:val="en-US" w:eastAsia="zh-CN"/>
        </w:rPr>
        <w:t xml:space="preserve"> but requires </w:t>
      </w:r>
      <w:r w:rsidR="008713CA">
        <w:rPr>
          <w:lang w:val="en-US" w:eastAsia="zh-CN"/>
        </w:rPr>
        <w:t xml:space="preserve">1dB </w:t>
      </w:r>
      <w:r>
        <w:rPr>
          <w:lang w:val="en-US" w:eastAsia="zh-CN"/>
        </w:rPr>
        <w:t>lower SNR</w:t>
      </w:r>
      <w:r w:rsidR="008713CA">
        <w:rPr>
          <w:lang w:val="en-US" w:eastAsia="zh-CN"/>
        </w:rPr>
        <w:t xml:space="preserve"> </w:t>
      </w:r>
      <w:r>
        <w:rPr>
          <w:lang w:val="en-US" w:eastAsia="zh-CN"/>
        </w:rPr>
        <w:t>to achieve 70% maximum throughput than MCS 17. Also for FR1 HST uplink, MCS 16 is selected for requirements definition, we don’t see any necessary to use MCS 17. Therefore, we propose to use MCS 16</w:t>
      </w:r>
      <w:r w:rsidRPr="00AD5001">
        <w:rPr>
          <w:lang w:val="en-US" w:eastAsia="zh-CN"/>
        </w:rPr>
        <w:t xml:space="preserve"> for HST FR2 PUSCH requirements definition</w:t>
      </w:r>
      <w:r>
        <w:rPr>
          <w:lang w:val="en-US" w:eastAsia="zh-CN"/>
        </w:rPr>
        <w:t>.</w:t>
      </w:r>
    </w:p>
    <w:p w:rsidR="00444455" w:rsidRPr="004F7B45" w:rsidRDefault="00444455" w:rsidP="00444455">
      <w:pPr>
        <w:pStyle w:val="Proposal"/>
      </w:pPr>
      <w:r>
        <w:rPr>
          <w:rFonts w:hint="eastAsia"/>
        </w:rPr>
        <w:t>U</w:t>
      </w:r>
      <w:r w:rsidR="00AD5001">
        <w:t>se MCS 16</w:t>
      </w:r>
      <w:r>
        <w:t xml:space="preserve"> for HST FR2 PUSCH requirements definition.</w:t>
      </w:r>
    </w:p>
    <w:p w:rsidR="004F7B45" w:rsidRDefault="004F7B45" w:rsidP="004F7B45">
      <w:pPr>
        <w:pStyle w:val="2"/>
        <w:rPr>
          <w:lang w:val="en-US" w:eastAsia="zh-CN"/>
        </w:rPr>
      </w:pPr>
      <w:r w:rsidRPr="004F7B45">
        <w:rPr>
          <w:lang w:eastAsia="zh-CN"/>
        </w:rPr>
        <w:lastRenderedPageBreak/>
        <w:t>Test setup for PRACH</w:t>
      </w:r>
    </w:p>
    <w:p w:rsidR="004F7B45" w:rsidRDefault="004F7B45" w:rsidP="004F7B45">
      <w:pPr>
        <w:pStyle w:val="3"/>
        <w:rPr>
          <w:lang w:val="en-US" w:eastAsia="zh-CN"/>
        </w:rPr>
      </w:pPr>
      <w:r w:rsidRPr="004F7B45">
        <w:rPr>
          <w:lang w:eastAsia="zh-CN"/>
        </w:rPr>
        <w:t>Frequency offset</w:t>
      </w:r>
    </w:p>
    <w:tbl>
      <w:tblPr>
        <w:tblStyle w:val="ae"/>
        <w:tblW w:w="0" w:type="auto"/>
        <w:tblLook w:val="04A0" w:firstRow="1" w:lastRow="0" w:firstColumn="1" w:lastColumn="0" w:noHBand="0" w:noVBand="1"/>
      </w:tblPr>
      <w:tblGrid>
        <w:gridCol w:w="10456"/>
      </w:tblGrid>
      <w:tr w:rsidR="004F7B45" w:rsidRPr="004F7B45" w:rsidTr="004F7B45">
        <w:tc>
          <w:tcPr>
            <w:tcW w:w="10456" w:type="dxa"/>
          </w:tcPr>
          <w:p w:rsidR="008B75AB" w:rsidRPr="004F7B45" w:rsidRDefault="00726D8B" w:rsidP="004F7B45">
            <w:pPr>
              <w:numPr>
                <w:ilvl w:val="0"/>
                <w:numId w:val="27"/>
              </w:numPr>
              <w:spacing w:after="0"/>
              <w:rPr>
                <w:i/>
                <w:lang w:val="en-US" w:eastAsia="zh-CN"/>
              </w:rPr>
            </w:pPr>
            <w:r w:rsidRPr="004F7B45">
              <w:rPr>
                <w:i/>
                <w:lang w:val="en-US" w:eastAsia="zh-CN"/>
              </w:rPr>
              <w:t xml:space="preserve">Frequency offset </w:t>
            </w:r>
          </w:p>
          <w:p w:rsidR="008B75AB" w:rsidRPr="004F7B45" w:rsidRDefault="00726D8B" w:rsidP="004F7B45">
            <w:pPr>
              <w:numPr>
                <w:ilvl w:val="1"/>
                <w:numId w:val="27"/>
              </w:numPr>
              <w:spacing w:after="0"/>
              <w:rPr>
                <w:i/>
                <w:lang w:val="en-US" w:eastAsia="zh-CN"/>
              </w:rPr>
            </w:pPr>
            <w:r w:rsidRPr="004F7B45">
              <w:rPr>
                <w:i/>
                <w:lang w:val="en-US" w:eastAsia="zh-CN"/>
              </w:rPr>
              <w:t>Option 1: align the Doppler value with PUSCH</w:t>
            </w:r>
          </w:p>
          <w:p w:rsidR="004F7B45" w:rsidRPr="004F7B45" w:rsidRDefault="00726D8B" w:rsidP="004F7B45">
            <w:pPr>
              <w:numPr>
                <w:ilvl w:val="1"/>
                <w:numId w:val="27"/>
              </w:numPr>
              <w:spacing w:after="0"/>
              <w:rPr>
                <w:i/>
                <w:lang w:val="en-US" w:eastAsia="zh-CN"/>
              </w:rPr>
            </w:pPr>
            <w:r w:rsidRPr="004F7B45">
              <w:rPr>
                <w:i/>
                <w:lang w:val="en-US" w:eastAsia="zh-CN"/>
              </w:rPr>
              <w:t>Option 2: 9722Hz with 350km/h at 30GHz carrier frequency</w:t>
            </w:r>
          </w:p>
        </w:tc>
      </w:tr>
    </w:tbl>
    <w:p w:rsidR="004F7B45" w:rsidRDefault="004F7B45" w:rsidP="004F7B45">
      <w:pPr>
        <w:rPr>
          <w:lang w:val="en-US" w:eastAsia="zh-CN"/>
        </w:rPr>
      </w:pPr>
    </w:p>
    <w:p w:rsidR="00567ED7" w:rsidRDefault="00567ED7" w:rsidP="004F7B45">
      <w:pPr>
        <w:rPr>
          <w:lang w:val="en-US" w:eastAsia="zh-CN"/>
        </w:rPr>
      </w:pPr>
      <w:r>
        <w:rPr>
          <w:lang w:val="en-US" w:eastAsia="zh-CN"/>
        </w:rPr>
        <w:t>In our view, the frequency offset value should be aligned for PUCSH and PRACH tests considering the propagation conditions are same, so we prefer Option 1.</w:t>
      </w:r>
    </w:p>
    <w:p w:rsidR="001C5A39" w:rsidRPr="004F7B45" w:rsidRDefault="00567ED7" w:rsidP="001C5A39">
      <w:pPr>
        <w:pStyle w:val="Proposal"/>
      </w:pPr>
      <w:r>
        <w:t>A</w:t>
      </w:r>
      <w:r w:rsidR="001C5A39" w:rsidRPr="001C5A39">
        <w:t>lign the Doppler value with PUSCH</w:t>
      </w:r>
      <w:r>
        <w:t xml:space="preserve"> for PRACH tests.</w:t>
      </w:r>
    </w:p>
    <w:p w:rsidR="008B75AB" w:rsidRDefault="00726D8B" w:rsidP="004F7B45">
      <w:pPr>
        <w:pStyle w:val="3"/>
        <w:rPr>
          <w:lang w:val="en-US" w:eastAsia="zh-CN"/>
        </w:rPr>
      </w:pPr>
      <w:r w:rsidRPr="004F7B45">
        <w:rPr>
          <w:lang w:val="en-US" w:eastAsia="zh-CN"/>
        </w:rPr>
        <w:t>Test Preamble Configuration for Ncs</w:t>
      </w:r>
    </w:p>
    <w:tbl>
      <w:tblPr>
        <w:tblStyle w:val="ae"/>
        <w:tblW w:w="0" w:type="auto"/>
        <w:tblLook w:val="04A0" w:firstRow="1" w:lastRow="0" w:firstColumn="1" w:lastColumn="0" w:noHBand="0" w:noVBand="1"/>
      </w:tblPr>
      <w:tblGrid>
        <w:gridCol w:w="10456"/>
      </w:tblGrid>
      <w:tr w:rsidR="004F7B45" w:rsidRPr="004F7B45" w:rsidTr="004F7B45">
        <w:tc>
          <w:tcPr>
            <w:tcW w:w="10456" w:type="dxa"/>
          </w:tcPr>
          <w:p w:rsidR="008B75AB" w:rsidRPr="004F7B45" w:rsidRDefault="00726D8B" w:rsidP="004F7B45">
            <w:pPr>
              <w:numPr>
                <w:ilvl w:val="0"/>
                <w:numId w:val="29"/>
              </w:numPr>
              <w:spacing w:after="0"/>
              <w:rPr>
                <w:i/>
                <w:lang w:val="en-US" w:eastAsia="zh-CN"/>
              </w:rPr>
            </w:pPr>
            <w:r w:rsidRPr="004F7B45">
              <w:rPr>
                <w:i/>
                <w:lang w:val="en-US" w:eastAsia="zh-CN"/>
              </w:rPr>
              <w:t>Test Preamble Configuration for Ncs</w:t>
            </w:r>
          </w:p>
          <w:p w:rsidR="008B75AB" w:rsidRPr="004F7B45" w:rsidRDefault="00726D8B" w:rsidP="004F7B45">
            <w:pPr>
              <w:numPr>
                <w:ilvl w:val="1"/>
                <w:numId w:val="29"/>
              </w:numPr>
              <w:spacing w:after="0"/>
              <w:rPr>
                <w:i/>
                <w:lang w:val="en-US" w:eastAsia="zh-CN"/>
              </w:rPr>
            </w:pPr>
            <w:r w:rsidRPr="004F7B45">
              <w:rPr>
                <w:i/>
                <w:lang w:val="en-US" w:eastAsia="zh-CN"/>
              </w:rPr>
              <w:t>Option 1: Ncs=0</w:t>
            </w:r>
          </w:p>
          <w:p w:rsidR="008B75AB" w:rsidRPr="004F7B45" w:rsidRDefault="00726D8B" w:rsidP="004F7B45">
            <w:pPr>
              <w:numPr>
                <w:ilvl w:val="1"/>
                <w:numId w:val="29"/>
              </w:numPr>
              <w:spacing w:after="0"/>
              <w:rPr>
                <w:i/>
                <w:lang w:val="en-US" w:eastAsia="zh-CN"/>
              </w:rPr>
            </w:pPr>
            <w:r w:rsidRPr="004F7B45">
              <w:rPr>
                <w:i/>
                <w:lang w:val="en-US" w:eastAsia="zh-CN"/>
              </w:rPr>
              <w:t>Option 2: Ncs=69</w:t>
            </w:r>
          </w:p>
          <w:p w:rsidR="004F7B45" w:rsidRPr="004F7B45" w:rsidRDefault="00726D8B" w:rsidP="004F7B45">
            <w:pPr>
              <w:numPr>
                <w:ilvl w:val="1"/>
                <w:numId w:val="29"/>
              </w:numPr>
              <w:spacing w:after="0"/>
              <w:rPr>
                <w:i/>
                <w:lang w:val="en-US" w:eastAsia="zh-CN"/>
              </w:rPr>
            </w:pPr>
            <w:r w:rsidRPr="004F7B45">
              <w:rPr>
                <w:i/>
                <w:lang w:val="en-US" w:eastAsia="zh-CN"/>
              </w:rPr>
              <w:t>Other options are not precluded</w:t>
            </w:r>
          </w:p>
        </w:tc>
      </w:tr>
    </w:tbl>
    <w:p w:rsidR="004F7B45" w:rsidRDefault="004F7B45" w:rsidP="004F7B45">
      <w:pPr>
        <w:rPr>
          <w:lang w:val="en-US" w:eastAsia="zh-CN"/>
        </w:rPr>
      </w:pPr>
    </w:p>
    <w:p w:rsidR="00AB17DC" w:rsidRDefault="00567ED7" w:rsidP="004F7B45">
      <w:pPr>
        <w:rPr>
          <w:lang w:val="en-US" w:eastAsia="zh-CN"/>
        </w:rPr>
      </w:pPr>
      <w:r>
        <w:rPr>
          <w:lang w:val="en-US" w:eastAsia="zh-CN"/>
        </w:rPr>
        <w:t>Considering that Ncs = 69 is selected for the existing non-HST cases for FR2, it is more reasonable to use the same value for FR2 HST cases.</w:t>
      </w:r>
    </w:p>
    <w:p w:rsidR="00AB17DC" w:rsidRDefault="00AB17DC" w:rsidP="00AB17DC">
      <w:pPr>
        <w:pStyle w:val="Proposal"/>
      </w:pPr>
      <w:r>
        <w:rPr>
          <w:rFonts w:hint="eastAsia"/>
        </w:rPr>
        <w:t>U</w:t>
      </w:r>
      <w:r>
        <w:t>sing Ncs = 69 for PRACH tests for FR2 HST.</w:t>
      </w:r>
    </w:p>
    <w:p w:rsidR="00FA6EE5" w:rsidRDefault="00FA6EE5" w:rsidP="00FA6EE5">
      <w:pPr>
        <w:pStyle w:val="1"/>
        <w:rPr>
          <w:lang w:val="en-US" w:eastAsia="zh-CN"/>
        </w:rPr>
      </w:pPr>
      <w:r>
        <w:rPr>
          <w:rFonts w:hint="eastAsia"/>
          <w:lang w:val="en-US" w:eastAsia="zh-CN"/>
        </w:rPr>
        <w:t>S</w:t>
      </w:r>
      <w:r>
        <w:rPr>
          <w:lang w:val="en-US" w:eastAsia="zh-CN"/>
        </w:rPr>
        <w:t>imulations</w:t>
      </w:r>
    </w:p>
    <w:p w:rsidR="000648B9" w:rsidRPr="000648B9" w:rsidRDefault="003270DB" w:rsidP="000648B9">
      <w:pPr>
        <w:pStyle w:val="2"/>
        <w:rPr>
          <w:lang w:val="en-US" w:eastAsia="zh-CN"/>
        </w:rPr>
      </w:pPr>
      <w:r>
        <w:rPr>
          <w:rFonts w:hint="eastAsia"/>
          <w:lang w:val="en-US" w:eastAsia="zh-CN"/>
        </w:rPr>
        <w:t>P</w:t>
      </w:r>
      <w:r>
        <w:rPr>
          <w:lang w:val="en-US" w:eastAsia="zh-CN"/>
        </w:rPr>
        <w:t>USCH</w:t>
      </w:r>
    </w:p>
    <w:p w:rsidR="008713CA" w:rsidRPr="008713CA" w:rsidRDefault="008713CA" w:rsidP="00113A4D">
      <w:pPr>
        <w:pStyle w:val="TH"/>
        <w:rPr>
          <w:lang w:eastAsia="zh-CN"/>
        </w:rPr>
      </w:pPr>
      <w:r>
        <w:rPr>
          <w:rFonts w:hint="eastAsia"/>
          <w:lang w:eastAsia="zh-CN"/>
        </w:rPr>
        <w:t>T</w:t>
      </w:r>
      <w:r>
        <w:rPr>
          <w:lang w:eastAsia="zh-CN"/>
        </w:rPr>
        <w:t xml:space="preserve">able 3.1-1 Ideal simulation results for </w:t>
      </w:r>
      <w:r w:rsidR="00113A4D">
        <w:rPr>
          <w:lang w:eastAsia="zh-CN"/>
        </w:rPr>
        <w:t xml:space="preserve">FR2 </w:t>
      </w:r>
      <w:r>
        <w:rPr>
          <w:lang w:eastAsia="zh-CN"/>
        </w:rPr>
        <w:t>HST PUSCH</w:t>
      </w:r>
    </w:p>
    <w:tbl>
      <w:tblPr>
        <w:tblStyle w:val="ae"/>
        <w:tblW w:w="0" w:type="auto"/>
        <w:jc w:val="center"/>
        <w:tblLook w:val="04A0" w:firstRow="1" w:lastRow="0" w:firstColumn="1" w:lastColumn="0" w:noHBand="0" w:noVBand="1"/>
      </w:tblPr>
      <w:tblGrid>
        <w:gridCol w:w="1357"/>
        <w:gridCol w:w="1136"/>
        <w:gridCol w:w="616"/>
        <w:gridCol w:w="417"/>
        <w:gridCol w:w="1006"/>
      </w:tblGrid>
      <w:tr w:rsidR="003270DB" w:rsidTr="003270DB">
        <w:trPr>
          <w:jc w:val="center"/>
        </w:trPr>
        <w:tc>
          <w:tcPr>
            <w:tcW w:w="0" w:type="auto"/>
            <w:vAlign w:val="center"/>
          </w:tcPr>
          <w:p w:rsidR="003270DB" w:rsidRDefault="003270DB" w:rsidP="003270DB">
            <w:pPr>
              <w:pStyle w:val="TAH"/>
              <w:rPr>
                <w:lang w:val="en-US"/>
              </w:rPr>
            </w:pPr>
            <w:r>
              <w:rPr>
                <w:lang w:val="en-US"/>
              </w:rPr>
              <w:t>Case number</w:t>
            </w:r>
          </w:p>
        </w:tc>
        <w:tc>
          <w:tcPr>
            <w:tcW w:w="0" w:type="auto"/>
            <w:vAlign w:val="center"/>
          </w:tcPr>
          <w:p w:rsidR="003270DB" w:rsidRPr="00AF7F5F" w:rsidRDefault="003270DB" w:rsidP="003270DB">
            <w:pPr>
              <w:pStyle w:val="TAH"/>
            </w:pPr>
            <w:r>
              <w:t>CBW(MHz)</w:t>
            </w:r>
          </w:p>
        </w:tc>
        <w:tc>
          <w:tcPr>
            <w:tcW w:w="0" w:type="auto"/>
            <w:vAlign w:val="center"/>
          </w:tcPr>
          <w:p w:rsidR="003270DB" w:rsidRPr="003270DB" w:rsidRDefault="003270DB" w:rsidP="003270DB">
            <w:pPr>
              <w:pStyle w:val="TAH"/>
              <w:rPr>
                <w:rFonts w:eastAsiaTheme="minorEastAsia"/>
              </w:rPr>
            </w:pPr>
            <w:r>
              <w:rPr>
                <w:rFonts w:eastAsiaTheme="minorEastAsia" w:hint="eastAsia"/>
              </w:rPr>
              <w:t>M</w:t>
            </w:r>
            <w:r>
              <w:rPr>
                <w:rFonts w:eastAsiaTheme="minorEastAsia"/>
              </w:rPr>
              <w:t>CS</w:t>
            </w:r>
          </w:p>
        </w:tc>
        <w:tc>
          <w:tcPr>
            <w:tcW w:w="0" w:type="auto"/>
            <w:vAlign w:val="center"/>
          </w:tcPr>
          <w:p w:rsidR="003270DB" w:rsidRDefault="003270DB" w:rsidP="003270DB">
            <w:pPr>
              <w:pStyle w:val="TAH"/>
              <w:rPr>
                <w:lang w:val="en-US"/>
              </w:rPr>
            </w:pPr>
            <w:r>
              <w:rPr>
                <w:rFonts w:hint="eastAsia"/>
                <w:lang w:val="en-US"/>
              </w:rPr>
              <w:t>l</w:t>
            </w:r>
            <w:r w:rsidRPr="003270DB">
              <w:rPr>
                <w:vertAlign w:val="subscript"/>
                <w:lang w:val="en-US"/>
              </w:rPr>
              <w:t>d</w:t>
            </w:r>
          </w:p>
        </w:tc>
        <w:tc>
          <w:tcPr>
            <w:tcW w:w="0" w:type="auto"/>
            <w:vAlign w:val="center"/>
          </w:tcPr>
          <w:p w:rsidR="003270DB" w:rsidRDefault="003270DB" w:rsidP="003270DB">
            <w:pPr>
              <w:pStyle w:val="TAH"/>
              <w:rPr>
                <w:lang w:val="en-US"/>
              </w:rPr>
            </w:pPr>
            <w:r w:rsidRPr="00AF7F5F">
              <w:rPr>
                <w:rFonts w:eastAsiaTheme="minorEastAsia" w:hint="eastAsia"/>
              </w:rPr>
              <w:t>S</w:t>
            </w:r>
            <w:r w:rsidRPr="00AF7F5F">
              <w:rPr>
                <w:rFonts w:eastAsiaTheme="minorEastAsia"/>
              </w:rPr>
              <w:t>NR (dB)</w:t>
            </w:r>
          </w:p>
        </w:tc>
      </w:tr>
      <w:tr w:rsidR="003270DB" w:rsidTr="003270DB">
        <w:trPr>
          <w:jc w:val="center"/>
        </w:trPr>
        <w:tc>
          <w:tcPr>
            <w:tcW w:w="0" w:type="auto"/>
            <w:vAlign w:val="center"/>
          </w:tcPr>
          <w:p w:rsidR="003270DB" w:rsidRDefault="003270DB" w:rsidP="00113A4D">
            <w:pPr>
              <w:pStyle w:val="TAC"/>
              <w:rPr>
                <w:lang w:val="en-US"/>
              </w:rPr>
            </w:pPr>
            <w:r>
              <w:rPr>
                <w:rFonts w:hint="eastAsia"/>
                <w:lang w:val="en-US"/>
              </w:rPr>
              <w:t>1</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5</w:t>
            </w:r>
            <w:r w:rsidRPr="00113A4D">
              <w:rPr>
                <w:rFonts w:eastAsiaTheme="minorEastAsia"/>
                <w:lang w:val="en-US" w:eastAsia="zh-CN"/>
              </w:rPr>
              <w:t>0</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3270DB" w:rsidRPr="00AC6637" w:rsidRDefault="008713CA" w:rsidP="00113A4D">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.77</w:t>
            </w:r>
          </w:p>
        </w:tc>
      </w:tr>
      <w:tr w:rsidR="003270DB" w:rsidTr="003270DB">
        <w:trPr>
          <w:jc w:val="center"/>
        </w:trPr>
        <w:tc>
          <w:tcPr>
            <w:tcW w:w="0" w:type="auto"/>
            <w:vAlign w:val="center"/>
          </w:tcPr>
          <w:p w:rsidR="003270DB" w:rsidRDefault="003270DB" w:rsidP="00113A4D">
            <w:pPr>
              <w:pStyle w:val="TAC"/>
              <w:rPr>
                <w:lang w:val="en-US"/>
              </w:rPr>
            </w:pPr>
            <w:r>
              <w:rPr>
                <w:rFonts w:hint="eastAsia"/>
                <w:lang w:val="en-US"/>
              </w:rPr>
              <w:t>2</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5</w:t>
            </w:r>
            <w:r w:rsidRPr="00113A4D">
              <w:rPr>
                <w:rFonts w:eastAsiaTheme="minorEastAsia"/>
                <w:lang w:val="en-US" w:eastAsia="zh-CN"/>
              </w:rPr>
              <w:t>0</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3270DB"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3270DB" w:rsidRPr="00AC6637" w:rsidRDefault="008713CA" w:rsidP="00113A4D">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.87</w:t>
            </w:r>
          </w:p>
        </w:tc>
      </w:tr>
      <w:tr w:rsidR="003270DB" w:rsidTr="003270DB">
        <w:trPr>
          <w:jc w:val="center"/>
        </w:trPr>
        <w:tc>
          <w:tcPr>
            <w:tcW w:w="0" w:type="auto"/>
            <w:vAlign w:val="center"/>
          </w:tcPr>
          <w:p w:rsidR="003270DB" w:rsidRDefault="003270DB" w:rsidP="00113A4D">
            <w:pPr>
              <w:pStyle w:val="TAC"/>
              <w:rPr>
                <w:lang w:val="en-US"/>
              </w:rPr>
            </w:pPr>
            <w:r>
              <w:rPr>
                <w:rFonts w:hint="eastAsia"/>
                <w:lang w:val="en-US"/>
              </w:rPr>
              <w:t>3</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5</w:t>
            </w:r>
            <w:r w:rsidRPr="00113A4D">
              <w:rPr>
                <w:rFonts w:eastAsiaTheme="minorEastAsia"/>
                <w:lang w:val="en-US" w:eastAsia="zh-CN"/>
              </w:rPr>
              <w:t>0</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1</w:t>
            </w:r>
            <w:r w:rsidR="00472D00" w:rsidRPr="00113A4D">
              <w:rPr>
                <w:rFonts w:eastAsiaTheme="minorEastAsia"/>
                <w:lang w:val="en-US" w:eastAsia="zh-CN"/>
              </w:rPr>
              <w:t>7</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3270DB"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.65</w:t>
            </w:r>
          </w:p>
        </w:tc>
      </w:tr>
      <w:tr w:rsidR="003270DB" w:rsidTr="003270DB">
        <w:trPr>
          <w:jc w:val="center"/>
        </w:trPr>
        <w:tc>
          <w:tcPr>
            <w:tcW w:w="0" w:type="auto"/>
            <w:vAlign w:val="center"/>
          </w:tcPr>
          <w:p w:rsidR="003270DB" w:rsidRDefault="003270DB" w:rsidP="00113A4D">
            <w:pPr>
              <w:pStyle w:val="TAC"/>
              <w:rPr>
                <w:lang w:val="en-US"/>
              </w:rPr>
            </w:pPr>
            <w:r>
              <w:rPr>
                <w:rFonts w:hint="eastAsia"/>
                <w:lang w:val="en-US"/>
              </w:rPr>
              <w:t>4</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5</w:t>
            </w:r>
            <w:r w:rsidRPr="00113A4D">
              <w:rPr>
                <w:rFonts w:eastAsiaTheme="minorEastAsia"/>
                <w:lang w:val="en-US" w:eastAsia="zh-CN"/>
              </w:rPr>
              <w:t>0</w:t>
            </w:r>
          </w:p>
        </w:tc>
        <w:tc>
          <w:tcPr>
            <w:tcW w:w="0" w:type="auto"/>
            <w:vAlign w:val="center"/>
          </w:tcPr>
          <w:p w:rsidR="003270DB" w:rsidRPr="00113A4D" w:rsidRDefault="003270DB" w:rsidP="00113A4D">
            <w:pPr>
              <w:pStyle w:val="TAC"/>
              <w:rPr>
                <w:rFonts w:eastAsiaTheme="minorEastAsia"/>
                <w:lang w:val="en-US" w:eastAsia="zh-CN"/>
              </w:rPr>
            </w:pPr>
            <w:r w:rsidRPr="00113A4D">
              <w:rPr>
                <w:rFonts w:eastAsiaTheme="minorEastAsia" w:hint="eastAsia"/>
                <w:lang w:val="en-US" w:eastAsia="zh-CN"/>
              </w:rPr>
              <w:t>1</w:t>
            </w:r>
            <w:r w:rsidR="00472D00" w:rsidRPr="00113A4D">
              <w:rPr>
                <w:rFonts w:eastAsiaTheme="minorEastAsia"/>
                <w:lang w:val="en-US" w:eastAsia="zh-CN"/>
              </w:rPr>
              <w:t>7</w:t>
            </w:r>
          </w:p>
        </w:tc>
        <w:tc>
          <w:tcPr>
            <w:tcW w:w="0" w:type="auto"/>
            <w:vAlign w:val="center"/>
          </w:tcPr>
          <w:p w:rsidR="003270DB"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3270DB"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.70</w:t>
            </w:r>
          </w:p>
        </w:tc>
      </w:tr>
      <w:tr w:rsidR="00472D00" w:rsidTr="003270DB">
        <w:trPr>
          <w:jc w:val="center"/>
        </w:trPr>
        <w:tc>
          <w:tcPr>
            <w:tcW w:w="0" w:type="auto"/>
            <w:vAlign w:val="center"/>
          </w:tcPr>
          <w:p w:rsidR="00472D00" w:rsidRDefault="00472D00" w:rsidP="00113A4D">
            <w:pPr>
              <w:pStyle w:val="TAC"/>
              <w:rPr>
                <w:lang w:val="en-US"/>
              </w:rPr>
            </w:pPr>
            <w:r>
              <w:rPr>
                <w:rFonts w:hint="eastAsia"/>
                <w:lang w:val="en-US"/>
              </w:rPr>
              <w:t>5</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472D00"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.08</w:t>
            </w:r>
          </w:p>
        </w:tc>
      </w:tr>
      <w:tr w:rsidR="00472D00" w:rsidTr="003270DB">
        <w:trPr>
          <w:jc w:val="center"/>
        </w:trPr>
        <w:tc>
          <w:tcPr>
            <w:tcW w:w="0" w:type="auto"/>
            <w:vAlign w:val="center"/>
          </w:tcPr>
          <w:p w:rsidR="00472D00" w:rsidRDefault="00472D00" w:rsidP="00113A4D">
            <w:pPr>
              <w:pStyle w:val="TAC"/>
              <w:rPr>
                <w:lang w:val="en-US"/>
              </w:rPr>
            </w:pPr>
            <w:r>
              <w:rPr>
                <w:rFonts w:hint="eastAsia"/>
                <w:lang w:val="en-US"/>
              </w:rPr>
              <w:t>6</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472D00"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.03</w:t>
            </w:r>
          </w:p>
        </w:tc>
      </w:tr>
      <w:tr w:rsidR="00472D00" w:rsidTr="003270DB">
        <w:trPr>
          <w:jc w:val="center"/>
        </w:trPr>
        <w:tc>
          <w:tcPr>
            <w:tcW w:w="0" w:type="auto"/>
            <w:vAlign w:val="center"/>
          </w:tcPr>
          <w:p w:rsidR="00472D00" w:rsidRDefault="00472D00" w:rsidP="00113A4D">
            <w:pPr>
              <w:pStyle w:val="TAC"/>
              <w:rPr>
                <w:lang w:val="en-US"/>
              </w:rPr>
            </w:pPr>
            <w:r>
              <w:rPr>
                <w:rFonts w:hint="eastAsia"/>
                <w:lang w:val="en-US"/>
              </w:rPr>
              <w:t>7</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7</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472D00"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.94</w:t>
            </w:r>
          </w:p>
        </w:tc>
      </w:tr>
      <w:tr w:rsidR="00472D00" w:rsidTr="003270DB">
        <w:trPr>
          <w:jc w:val="center"/>
        </w:trPr>
        <w:tc>
          <w:tcPr>
            <w:tcW w:w="0" w:type="auto"/>
            <w:vAlign w:val="center"/>
          </w:tcPr>
          <w:p w:rsidR="00472D00" w:rsidRDefault="00472D00" w:rsidP="00113A4D">
            <w:pPr>
              <w:pStyle w:val="TAC"/>
              <w:rPr>
                <w:lang w:val="en-US"/>
              </w:rPr>
            </w:pPr>
            <w:r>
              <w:rPr>
                <w:lang w:val="en-US"/>
              </w:rPr>
              <w:t>8</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7</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472D00"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.69</w:t>
            </w:r>
          </w:p>
        </w:tc>
      </w:tr>
      <w:tr w:rsidR="00472D00" w:rsidTr="003270DB">
        <w:trPr>
          <w:jc w:val="center"/>
        </w:trPr>
        <w:tc>
          <w:tcPr>
            <w:tcW w:w="0" w:type="auto"/>
            <w:vAlign w:val="center"/>
          </w:tcPr>
          <w:p w:rsidR="00472D00" w:rsidRDefault="00472D00" w:rsidP="00113A4D">
            <w:pPr>
              <w:pStyle w:val="TAC"/>
              <w:rPr>
                <w:lang w:val="en-US"/>
              </w:rPr>
            </w:pPr>
            <w:r>
              <w:rPr>
                <w:lang w:val="en-US"/>
              </w:rPr>
              <w:t>9</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200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472D00" w:rsidRPr="00AC6637"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.07</w:t>
            </w:r>
          </w:p>
        </w:tc>
      </w:tr>
      <w:tr w:rsidR="00472D00" w:rsidTr="003270DB">
        <w:trPr>
          <w:jc w:val="center"/>
        </w:trPr>
        <w:tc>
          <w:tcPr>
            <w:tcW w:w="0" w:type="auto"/>
            <w:vAlign w:val="center"/>
          </w:tcPr>
          <w:p w:rsidR="00472D00" w:rsidRDefault="00472D00" w:rsidP="00113A4D">
            <w:pPr>
              <w:pStyle w:val="TAC"/>
              <w:rPr>
                <w:lang w:val="en-US"/>
              </w:rPr>
            </w:pPr>
            <w:r>
              <w:rPr>
                <w:lang w:val="en-US"/>
              </w:rPr>
              <w:t>10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200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6</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472D00" w:rsidRPr="008713CA"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.10</w:t>
            </w:r>
          </w:p>
        </w:tc>
      </w:tr>
      <w:tr w:rsidR="00472D00" w:rsidTr="003270DB">
        <w:trPr>
          <w:jc w:val="center"/>
        </w:trPr>
        <w:tc>
          <w:tcPr>
            <w:tcW w:w="0" w:type="auto"/>
            <w:vAlign w:val="center"/>
          </w:tcPr>
          <w:p w:rsidR="00472D00" w:rsidRDefault="00472D00" w:rsidP="00113A4D">
            <w:pPr>
              <w:pStyle w:val="TAC"/>
              <w:rPr>
                <w:lang w:val="en-US"/>
              </w:rPr>
            </w:pPr>
            <w:r>
              <w:rPr>
                <w:lang w:val="en-US"/>
              </w:rPr>
              <w:t>11</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200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7</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9</w:t>
            </w:r>
          </w:p>
        </w:tc>
        <w:tc>
          <w:tcPr>
            <w:tcW w:w="0" w:type="auto"/>
            <w:vAlign w:val="center"/>
          </w:tcPr>
          <w:p w:rsidR="00472D00" w:rsidRPr="008713CA"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.96</w:t>
            </w:r>
          </w:p>
        </w:tc>
      </w:tr>
      <w:tr w:rsidR="00472D00" w:rsidTr="003270DB">
        <w:trPr>
          <w:jc w:val="center"/>
        </w:trPr>
        <w:tc>
          <w:tcPr>
            <w:tcW w:w="0" w:type="auto"/>
            <w:vAlign w:val="center"/>
          </w:tcPr>
          <w:p w:rsidR="00472D00" w:rsidRDefault="00472D00" w:rsidP="00113A4D">
            <w:pPr>
              <w:pStyle w:val="TAC"/>
              <w:rPr>
                <w:lang w:val="en-US"/>
              </w:rPr>
            </w:pPr>
            <w:r>
              <w:rPr>
                <w:lang w:val="en-US"/>
              </w:rPr>
              <w:t>12</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200</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hint="eastAsia"/>
                <w:lang w:val="en-US" w:eastAsia="zh-CN"/>
              </w:rPr>
              <w:t>1</w:t>
            </w:r>
            <w:r w:rsidRPr="00113A4D">
              <w:rPr>
                <w:rFonts w:eastAsiaTheme="minorEastAsia"/>
                <w:lang w:val="en-US" w:eastAsia="zh-CN"/>
              </w:rPr>
              <w:t>7</w:t>
            </w:r>
          </w:p>
        </w:tc>
        <w:tc>
          <w:tcPr>
            <w:tcW w:w="0" w:type="auto"/>
            <w:vAlign w:val="center"/>
          </w:tcPr>
          <w:p w:rsidR="00472D00" w:rsidRPr="00113A4D" w:rsidRDefault="00472D00" w:rsidP="00113A4D">
            <w:pPr>
              <w:pStyle w:val="TAC"/>
              <w:rPr>
                <w:rFonts w:eastAsiaTheme="minorEastAsia"/>
                <w:lang w:val="en-US" w:eastAsia="zh-CN"/>
              </w:rPr>
            </w:pPr>
            <w:r w:rsidRPr="00113A4D">
              <w:rPr>
                <w:rFonts w:eastAsiaTheme="minorEastAsia"/>
                <w:lang w:val="en-US" w:eastAsia="zh-CN"/>
              </w:rPr>
              <w:t>10</w:t>
            </w:r>
          </w:p>
        </w:tc>
        <w:tc>
          <w:tcPr>
            <w:tcW w:w="0" w:type="auto"/>
            <w:vAlign w:val="center"/>
          </w:tcPr>
          <w:p w:rsidR="00472D00" w:rsidRPr="008713CA" w:rsidRDefault="008713CA" w:rsidP="00113A4D">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.98</w:t>
            </w:r>
          </w:p>
        </w:tc>
      </w:tr>
    </w:tbl>
    <w:p w:rsidR="003270DB" w:rsidRDefault="003270DB" w:rsidP="003270DB">
      <w:pPr>
        <w:rPr>
          <w:lang w:val="en-US" w:eastAsia="zh-CN"/>
        </w:rPr>
      </w:pPr>
    </w:p>
    <w:p w:rsidR="00AD5001" w:rsidRDefault="00AD5001" w:rsidP="003270DB">
      <w:pPr>
        <w:rPr>
          <w:lang w:val="en-US" w:eastAsia="zh-CN"/>
        </w:rPr>
      </w:pPr>
      <w:r>
        <w:rPr>
          <w:noProof/>
          <w:lang w:val="en-US" w:eastAsia="zh-CN"/>
        </w:rPr>
        <w:lastRenderedPageBreak/>
        <w:drawing>
          <wp:inline distT="0" distB="0" distL="0" distR="0" wp14:anchorId="0A58B3FA" wp14:editId="17E2FC14">
            <wp:extent cx="2012400" cy="15084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12400" cy="1508400"/>
                    </a:xfrm>
                    <a:prstGeom prst="rect">
                      <a:avLst/>
                    </a:prstGeom>
                  </pic:spPr>
                </pic:pic>
              </a:graphicData>
            </a:graphic>
          </wp:inline>
        </w:drawing>
      </w:r>
      <w:r w:rsidR="008713CA" w:rsidRPr="008713CA">
        <w:rPr>
          <w:noProof/>
          <w:lang w:val="en-US" w:eastAsia="zh-CN"/>
        </w:rPr>
        <w:t xml:space="preserve"> </w:t>
      </w:r>
      <w:r w:rsidR="008713CA">
        <w:rPr>
          <w:noProof/>
          <w:lang w:val="en-US" w:eastAsia="zh-CN"/>
        </w:rPr>
        <w:drawing>
          <wp:inline distT="0" distB="0" distL="0" distR="0" wp14:anchorId="267EDD9B" wp14:editId="170FD64F">
            <wp:extent cx="2012400" cy="150840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12400" cy="1508400"/>
                    </a:xfrm>
                    <a:prstGeom prst="rect">
                      <a:avLst/>
                    </a:prstGeom>
                  </pic:spPr>
                </pic:pic>
              </a:graphicData>
            </a:graphic>
          </wp:inline>
        </w:drawing>
      </w:r>
      <w:r w:rsidR="008713CA" w:rsidRPr="008713CA">
        <w:rPr>
          <w:noProof/>
          <w:lang w:val="en-US" w:eastAsia="zh-CN"/>
        </w:rPr>
        <w:t xml:space="preserve"> </w:t>
      </w:r>
      <w:r w:rsidR="008713CA">
        <w:rPr>
          <w:noProof/>
          <w:lang w:val="en-US" w:eastAsia="zh-CN"/>
        </w:rPr>
        <w:drawing>
          <wp:inline distT="0" distB="0" distL="0" distR="0" wp14:anchorId="0392DCB4" wp14:editId="3C83BB2E">
            <wp:extent cx="2012400" cy="150840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12400" cy="1508400"/>
                    </a:xfrm>
                    <a:prstGeom prst="rect">
                      <a:avLst/>
                    </a:prstGeom>
                  </pic:spPr>
                </pic:pic>
              </a:graphicData>
            </a:graphic>
          </wp:inline>
        </w:drawing>
      </w:r>
    </w:p>
    <w:p w:rsidR="00AD5001" w:rsidRPr="00113A4D" w:rsidRDefault="00113A4D" w:rsidP="00113A4D">
      <w:pPr>
        <w:pStyle w:val="TH"/>
        <w:rPr>
          <w:lang w:eastAsia="zh-CN"/>
        </w:rPr>
      </w:pPr>
      <w:r>
        <w:rPr>
          <w:lang w:eastAsia="zh-CN"/>
        </w:rPr>
        <w:t>Figure 3.1-1 Ideal simulation results for FR2 HST PUSCH</w:t>
      </w:r>
    </w:p>
    <w:p w:rsidR="003270DB" w:rsidRDefault="003270DB" w:rsidP="003270DB">
      <w:pPr>
        <w:pStyle w:val="2"/>
        <w:rPr>
          <w:lang w:val="en-US" w:eastAsia="zh-CN"/>
        </w:rPr>
      </w:pPr>
      <w:r>
        <w:rPr>
          <w:rFonts w:hint="eastAsia"/>
          <w:lang w:val="en-US" w:eastAsia="zh-CN"/>
        </w:rPr>
        <w:t>P</w:t>
      </w:r>
      <w:r>
        <w:rPr>
          <w:lang w:val="en-US" w:eastAsia="zh-CN"/>
        </w:rPr>
        <w:t>RACH</w:t>
      </w:r>
    </w:p>
    <w:p w:rsidR="003270DB" w:rsidRDefault="000D6410" w:rsidP="003270DB">
      <w:pPr>
        <w:rPr>
          <w:lang w:val="en-US" w:eastAsia="zh-CN"/>
        </w:rPr>
      </w:pPr>
      <w:r>
        <w:rPr>
          <w:rFonts w:hint="eastAsia"/>
          <w:lang w:val="en-US" w:eastAsia="zh-CN"/>
        </w:rPr>
        <w:t>T</w:t>
      </w:r>
      <w:r>
        <w:rPr>
          <w:lang w:val="en-US" w:eastAsia="zh-CN"/>
        </w:rPr>
        <w:t>BD</w:t>
      </w:r>
    </w:p>
    <w:p w:rsidR="003270DB" w:rsidRDefault="003270DB" w:rsidP="003270DB">
      <w:pPr>
        <w:pStyle w:val="2"/>
        <w:rPr>
          <w:lang w:val="en-US" w:eastAsia="zh-CN"/>
        </w:rPr>
      </w:pPr>
      <w:r>
        <w:rPr>
          <w:rFonts w:hint="eastAsia"/>
          <w:lang w:val="en-US" w:eastAsia="zh-CN"/>
        </w:rPr>
        <w:t>U</w:t>
      </w:r>
      <w:r>
        <w:rPr>
          <w:lang w:val="en-US" w:eastAsia="zh-CN"/>
        </w:rPr>
        <w:t>L timing</w:t>
      </w:r>
    </w:p>
    <w:p w:rsidR="00113A4D" w:rsidRPr="00113A4D" w:rsidRDefault="00113A4D" w:rsidP="00113A4D">
      <w:pPr>
        <w:pStyle w:val="TH"/>
        <w:rPr>
          <w:lang w:eastAsia="zh-CN"/>
        </w:rPr>
      </w:pPr>
      <w:r>
        <w:rPr>
          <w:rFonts w:hint="eastAsia"/>
          <w:lang w:eastAsia="zh-CN"/>
        </w:rPr>
        <w:t>T</w:t>
      </w:r>
      <w:r>
        <w:rPr>
          <w:lang w:eastAsia="zh-CN"/>
        </w:rPr>
        <w:t>able 3.3-1 Ideal simulation results for FR2 HST UL timing</w:t>
      </w:r>
    </w:p>
    <w:tbl>
      <w:tblPr>
        <w:tblStyle w:val="ae"/>
        <w:tblW w:w="0" w:type="auto"/>
        <w:jc w:val="center"/>
        <w:tblLook w:val="04A0" w:firstRow="1" w:lastRow="0" w:firstColumn="1" w:lastColumn="0" w:noHBand="0" w:noVBand="1"/>
      </w:tblPr>
      <w:tblGrid>
        <w:gridCol w:w="1357"/>
        <w:gridCol w:w="1136"/>
        <w:gridCol w:w="1006"/>
      </w:tblGrid>
      <w:tr w:rsidR="001F3B84" w:rsidTr="00797B18">
        <w:trPr>
          <w:jc w:val="center"/>
        </w:trPr>
        <w:tc>
          <w:tcPr>
            <w:tcW w:w="0" w:type="auto"/>
            <w:vAlign w:val="center"/>
          </w:tcPr>
          <w:p w:rsidR="001F3B84" w:rsidRDefault="001F3B84" w:rsidP="00695D6C">
            <w:pPr>
              <w:pStyle w:val="TAH"/>
              <w:rPr>
                <w:lang w:val="en-US"/>
              </w:rPr>
            </w:pPr>
            <w:r>
              <w:rPr>
                <w:lang w:val="en-US"/>
              </w:rPr>
              <w:t>Case number</w:t>
            </w:r>
          </w:p>
        </w:tc>
        <w:tc>
          <w:tcPr>
            <w:tcW w:w="0" w:type="auto"/>
          </w:tcPr>
          <w:p w:rsidR="001F3B84" w:rsidRPr="00AF7F5F" w:rsidRDefault="001F3B84" w:rsidP="00695D6C">
            <w:pPr>
              <w:pStyle w:val="TAH"/>
              <w:rPr>
                <w:rFonts w:eastAsiaTheme="minorEastAsia"/>
                <w:lang w:eastAsia="zh-CN"/>
              </w:rPr>
            </w:pPr>
            <w:r>
              <w:t>CBW(MHz)</w:t>
            </w:r>
          </w:p>
        </w:tc>
        <w:tc>
          <w:tcPr>
            <w:tcW w:w="0" w:type="auto"/>
            <w:vAlign w:val="center"/>
          </w:tcPr>
          <w:p w:rsidR="001F3B84" w:rsidRDefault="001F3B84" w:rsidP="00695D6C">
            <w:pPr>
              <w:pStyle w:val="TAH"/>
              <w:rPr>
                <w:lang w:val="en-US"/>
              </w:rPr>
            </w:pPr>
            <w:r w:rsidRPr="00AF7F5F">
              <w:rPr>
                <w:rFonts w:eastAsiaTheme="minorEastAsia" w:hint="eastAsia"/>
              </w:rPr>
              <w:t>S</w:t>
            </w:r>
            <w:r w:rsidRPr="00AF7F5F">
              <w:rPr>
                <w:rFonts w:eastAsiaTheme="minorEastAsia"/>
              </w:rPr>
              <w:t>NR (dB)</w:t>
            </w:r>
          </w:p>
        </w:tc>
      </w:tr>
      <w:tr w:rsidR="001F3B84" w:rsidTr="00797B18">
        <w:trPr>
          <w:jc w:val="center"/>
        </w:trPr>
        <w:tc>
          <w:tcPr>
            <w:tcW w:w="0" w:type="auto"/>
            <w:vAlign w:val="center"/>
          </w:tcPr>
          <w:p w:rsidR="001F3B84" w:rsidRDefault="001F3B84" w:rsidP="00113A4D">
            <w:pPr>
              <w:pStyle w:val="TAC"/>
              <w:rPr>
                <w:lang w:val="en-US"/>
              </w:rPr>
            </w:pPr>
            <w:r>
              <w:rPr>
                <w:rFonts w:hint="eastAsia"/>
                <w:lang w:val="en-US"/>
              </w:rPr>
              <w:t>1</w:t>
            </w:r>
          </w:p>
        </w:tc>
        <w:tc>
          <w:tcPr>
            <w:tcW w:w="0" w:type="auto"/>
          </w:tcPr>
          <w:p w:rsidR="001F3B84" w:rsidRDefault="001F3B84" w:rsidP="00113A4D">
            <w:pPr>
              <w:pStyle w:val="TAC"/>
              <w:rPr>
                <w:rFonts w:eastAsiaTheme="minorEastAsia"/>
                <w:lang w:val="en-US" w:eastAsia="zh-CN"/>
              </w:rPr>
            </w:pPr>
            <w:r>
              <w:rPr>
                <w:rFonts w:eastAsiaTheme="minorEastAsia"/>
                <w:lang w:val="en-US" w:eastAsia="zh-CN"/>
              </w:rPr>
              <w:t>200MHz</w:t>
            </w:r>
          </w:p>
        </w:tc>
        <w:tc>
          <w:tcPr>
            <w:tcW w:w="0" w:type="auto"/>
            <w:vAlign w:val="center"/>
          </w:tcPr>
          <w:p w:rsidR="001F3B84" w:rsidRPr="00AC6637" w:rsidRDefault="001F3B84" w:rsidP="00C50276">
            <w:pPr>
              <w:pStyle w:val="TAC"/>
              <w:rPr>
                <w:rFonts w:eastAsiaTheme="minorEastAsia"/>
                <w:lang w:val="en-US" w:eastAsia="zh-CN"/>
              </w:rPr>
            </w:pPr>
            <w:r>
              <w:rPr>
                <w:rFonts w:eastAsiaTheme="minorEastAsia"/>
                <w:lang w:val="en-US" w:eastAsia="zh-CN"/>
              </w:rPr>
              <w:t>6.</w:t>
            </w:r>
            <w:r w:rsidR="00C50276">
              <w:rPr>
                <w:rFonts w:eastAsiaTheme="minorEastAsia"/>
                <w:lang w:val="en-US" w:eastAsia="zh-CN"/>
              </w:rPr>
              <w:t>2</w:t>
            </w:r>
          </w:p>
        </w:tc>
      </w:tr>
    </w:tbl>
    <w:p w:rsidR="003270DB" w:rsidRPr="003270DB" w:rsidRDefault="003270DB" w:rsidP="003270DB">
      <w:pPr>
        <w:rPr>
          <w:lang w:val="en-US" w:eastAsia="zh-CN"/>
        </w:rPr>
      </w:pP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Pr="004B565E">
        <w:rPr>
          <w:lang w:val="en-US" w:eastAsia="zh-CN"/>
        </w:rPr>
        <w:t>demodulation performance</w:t>
      </w:r>
      <w:r w:rsidR="00EF27CF">
        <w:rPr>
          <w:lang w:val="en-US" w:eastAsia="zh-CN"/>
        </w:rPr>
        <w:t xml:space="preserve"> for NR </w:t>
      </w:r>
      <w:r w:rsidR="00DD79C3">
        <w:rPr>
          <w:lang w:val="en-US" w:eastAsia="zh-CN"/>
        </w:rPr>
        <w:t>BS</w:t>
      </w:r>
      <w:r w:rsidR="00EF27CF">
        <w:rPr>
          <w:lang w:val="en-US" w:eastAsia="zh-CN"/>
        </w:rPr>
        <w:t xml:space="preserve"> HST FR</w:t>
      </w:r>
      <w:r w:rsidR="00DD79C3">
        <w:rPr>
          <w:lang w:val="en-US" w:eastAsia="zh-CN"/>
        </w:rPr>
        <w:t>2</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D93534" w:rsidRPr="004F7B45" w:rsidRDefault="00D93534" w:rsidP="00D93534">
      <w:pPr>
        <w:pStyle w:val="Proposal"/>
        <w:numPr>
          <w:ilvl w:val="0"/>
          <w:numId w:val="30"/>
        </w:numPr>
      </w:pPr>
      <w:r>
        <w:t>Define requirements for both scenario A/</w:t>
      </w:r>
      <w:r w:rsidRPr="004F7B45">
        <w:t>B</w:t>
      </w:r>
      <w:r>
        <w:t xml:space="preserve"> and </w:t>
      </w:r>
      <w:r w:rsidRPr="004F7B45">
        <w:t>uni</w:t>
      </w:r>
      <w:r>
        <w:t>/</w:t>
      </w:r>
      <w:r w:rsidRPr="004F7B45">
        <w:t>bi-directional deployment</w:t>
      </w:r>
      <w:r>
        <w:t>, and not define any applicability rule between them.</w:t>
      </w:r>
    </w:p>
    <w:p w:rsidR="00D93534" w:rsidRPr="004F7B45" w:rsidRDefault="00D93534" w:rsidP="00D93534">
      <w:pPr>
        <w:pStyle w:val="Proposal"/>
      </w:pPr>
      <w:r>
        <w:t>Use 200MHz for PUSCH tests under FR2 HST scenario.</w:t>
      </w:r>
    </w:p>
    <w:p w:rsidR="00D93534" w:rsidRPr="004F7B45" w:rsidRDefault="00D93534" w:rsidP="00D93534">
      <w:pPr>
        <w:pStyle w:val="Proposal"/>
      </w:pPr>
      <w:r>
        <w:rPr>
          <w:rFonts w:hint="eastAsia"/>
        </w:rPr>
        <w:t>U</w:t>
      </w:r>
      <w:r>
        <w:t>se 10 symbols for PUSCH tests under FR2 HST scenario.</w:t>
      </w:r>
    </w:p>
    <w:p w:rsidR="00D93534" w:rsidRPr="004F7B45" w:rsidRDefault="00D93534" w:rsidP="00D93534">
      <w:pPr>
        <w:pStyle w:val="Proposal"/>
      </w:pPr>
      <w:r>
        <w:rPr>
          <w:rFonts w:hint="eastAsia"/>
        </w:rPr>
        <w:t>U</w:t>
      </w:r>
      <w:r>
        <w:t>se MCS 16 for HST FR2 PUSCH requirements definition.</w:t>
      </w:r>
    </w:p>
    <w:p w:rsidR="00D93534" w:rsidRPr="004F7B45" w:rsidRDefault="00D93534" w:rsidP="00D93534">
      <w:pPr>
        <w:pStyle w:val="Proposal"/>
      </w:pPr>
      <w:r>
        <w:t>A</w:t>
      </w:r>
      <w:r w:rsidRPr="001C5A39">
        <w:t>lign the Doppler value with PUSCH</w:t>
      </w:r>
      <w:r>
        <w:t xml:space="preserve"> for PRACH tests.</w:t>
      </w:r>
    </w:p>
    <w:p w:rsidR="00E52621" w:rsidRPr="00D93534" w:rsidRDefault="00D93534" w:rsidP="008727FE">
      <w:pPr>
        <w:pStyle w:val="Proposal"/>
      </w:pPr>
      <w:r>
        <w:rPr>
          <w:rFonts w:hint="eastAsia"/>
        </w:rPr>
        <w:t>U</w:t>
      </w:r>
      <w:r>
        <w:t>sing Ncs = 69 for PRACH tests for FR2 HST.</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3A518C" w:rsidRDefault="00162771" w:rsidP="00162771">
      <w:pPr>
        <w:pStyle w:val="Reference"/>
        <w:ind w:left="400" w:hanging="400"/>
        <w:rPr>
          <w:lang w:val="en-US" w:eastAsia="zh-CN"/>
        </w:rPr>
      </w:pPr>
      <w:bookmarkStart w:id="1" w:name="_Ref63699293"/>
      <w:bookmarkStart w:id="2" w:name="_Ref71209939"/>
      <w:r w:rsidRPr="00162771">
        <w:rPr>
          <w:lang w:val="en-US" w:eastAsia="zh-CN"/>
        </w:rPr>
        <w:t>R4-2106102</w:t>
      </w:r>
      <w:r w:rsidR="003A518C" w:rsidRPr="009163A1">
        <w:rPr>
          <w:lang w:val="en-US" w:eastAsia="zh-CN"/>
        </w:rPr>
        <w:t xml:space="preserve">, </w:t>
      </w:r>
      <w:r w:rsidRPr="00162771">
        <w:rPr>
          <w:lang w:eastAsia="zh-CN"/>
        </w:rPr>
        <w:t>WF on Demodulation requirement for FR2 HST</w:t>
      </w:r>
      <w:r w:rsidR="003A518C" w:rsidRPr="009163A1">
        <w:rPr>
          <w:lang w:val="en-US" w:eastAsia="zh-CN"/>
        </w:rPr>
        <w:t>, RAN4#9</w:t>
      </w:r>
      <w:r>
        <w:rPr>
          <w:lang w:val="en-US" w:eastAsia="zh-CN"/>
        </w:rPr>
        <w:t>8-bis</w:t>
      </w:r>
      <w:r w:rsidR="003A518C">
        <w:rPr>
          <w:lang w:val="en-US" w:eastAsia="zh-CN"/>
        </w:rPr>
        <w:t xml:space="preserve">-e, </w:t>
      </w:r>
      <w:bookmarkEnd w:id="1"/>
      <w:r w:rsidR="00227E04" w:rsidRPr="00227E04">
        <w:rPr>
          <w:lang w:val="en-US" w:eastAsia="zh-CN"/>
        </w:rPr>
        <w:t>Samsung</w:t>
      </w:r>
      <w:bookmarkEnd w:id="2"/>
    </w:p>
    <w:p w:rsidR="009163A1" w:rsidRPr="00162771" w:rsidRDefault="009163A1" w:rsidP="00162771"/>
    <w:sectPr w:rsidR="009163A1" w:rsidRPr="0016277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7FFE" w:rsidRDefault="00E77FFE" w:rsidP="009163A1">
      <w:pPr>
        <w:spacing w:after="0"/>
      </w:pPr>
      <w:r>
        <w:separator/>
      </w:r>
    </w:p>
  </w:endnote>
  <w:endnote w:type="continuationSeparator" w:id="0">
    <w:p w:rsidR="00E77FFE" w:rsidRDefault="00E77FFE"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7FFE" w:rsidRDefault="00E77FFE" w:rsidP="009163A1">
      <w:pPr>
        <w:spacing w:after="0"/>
      </w:pPr>
      <w:r>
        <w:separator/>
      </w:r>
    </w:p>
  </w:footnote>
  <w:footnote w:type="continuationSeparator" w:id="0">
    <w:p w:rsidR="00E77FFE" w:rsidRDefault="00E77FFE"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523B7"/>
    <w:multiLevelType w:val="hybridMultilevel"/>
    <w:tmpl w:val="CCD45C88"/>
    <w:lvl w:ilvl="0" w:tplc="215C3D92">
      <w:start w:val="1"/>
      <w:numFmt w:val="bullet"/>
      <w:lvlText w:val="•"/>
      <w:lvlJc w:val="left"/>
      <w:pPr>
        <w:tabs>
          <w:tab w:val="num" w:pos="720"/>
        </w:tabs>
        <w:ind w:left="720" w:hanging="360"/>
      </w:pPr>
      <w:rPr>
        <w:rFonts w:ascii="Arial" w:hAnsi="Arial" w:hint="default"/>
      </w:rPr>
    </w:lvl>
    <w:lvl w:ilvl="1" w:tplc="6FD00390">
      <w:numFmt w:val="bullet"/>
      <w:lvlText w:val="–"/>
      <w:lvlJc w:val="left"/>
      <w:pPr>
        <w:tabs>
          <w:tab w:val="num" w:pos="1440"/>
        </w:tabs>
        <w:ind w:left="1440" w:hanging="360"/>
      </w:pPr>
      <w:rPr>
        <w:rFonts w:ascii="Arial" w:hAnsi="Arial" w:hint="default"/>
      </w:rPr>
    </w:lvl>
    <w:lvl w:ilvl="2" w:tplc="E65C046C" w:tentative="1">
      <w:start w:val="1"/>
      <w:numFmt w:val="bullet"/>
      <w:lvlText w:val="•"/>
      <w:lvlJc w:val="left"/>
      <w:pPr>
        <w:tabs>
          <w:tab w:val="num" w:pos="2160"/>
        </w:tabs>
        <w:ind w:left="2160" w:hanging="360"/>
      </w:pPr>
      <w:rPr>
        <w:rFonts w:ascii="Arial" w:hAnsi="Arial" w:hint="default"/>
      </w:rPr>
    </w:lvl>
    <w:lvl w:ilvl="3" w:tplc="F6B8ACC0" w:tentative="1">
      <w:start w:val="1"/>
      <w:numFmt w:val="bullet"/>
      <w:lvlText w:val="•"/>
      <w:lvlJc w:val="left"/>
      <w:pPr>
        <w:tabs>
          <w:tab w:val="num" w:pos="2880"/>
        </w:tabs>
        <w:ind w:left="2880" w:hanging="360"/>
      </w:pPr>
      <w:rPr>
        <w:rFonts w:ascii="Arial" w:hAnsi="Arial" w:hint="default"/>
      </w:rPr>
    </w:lvl>
    <w:lvl w:ilvl="4" w:tplc="E20EBB0C" w:tentative="1">
      <w:start w:val="1"/>
      <w:numFmt w:val="bullet"/>
      <w:lvlText w:val="•"/>
      <w:lvlJc w:val="left"/>
      <w:pPr>
        <w:tabs>
          <w:tab w:val="num" w:pos="3600"/>
        </w:tabs>
        <w:ind w:left="3600" w:hanging="360"/>
      </w:pPr>
      <w:rPr>
        <w:rFonts w:ascii="Arial" w:hAnsi="Arial" w:hint="default"/>
      </w:rPr>
    </w:lvl>
    <w:lvl w:ilvl="5" w:tplc="452888E2" w:tentative="1">
      <w:start w:val="1"/>
      <w:numFmt w:val="bullet"/>
      <w:lvlText w:val="•"/>
      <w:lvlJc w:val="left"/>
      <w:pPr>
        <w:tabs>
          <w:tab w:val="num" w:pos="4320"/>
        </w:tabs>
        <w:ind w:left="4320" w:hanging="360"/>
      </w:pPr>
      <w:rPr>
        <w:rFonts w:ascii="Arial" w:hAnsi="Arial" w:hint="default"/>
      </w:rPr>
    </w:lvl>
    <w:lvl w:ilvl="6" w:tplc="F03491B4" w:tentative="1">
      <w:start w:val="1"/>
      <w:numFmt w:val="bullet"/>
      <w:lvlText w:val="•"/>
      <w:lvlJc w:val="left"/>
      <w:pPr>
        <w:tabs>
          <w:tab w:val="num" w:pos="5040"/>
        </w:tabs>
        <w:ind w:left="5040" w:hanging="360"/>
      </w:pPr>
      <w:rPr>
        <w:rFonts w:ascii="Arial" w:hAnsi="Arial" w:hint="default"/>
      </w:rPr>
    </w:lvl>
    <w:lvl w:ilvl="7" w:tplc="0B32F3CA" w:tentative="1">
      <w:start w:val="1"/>
      <w:numFmt w:val="bullet"/>
      <w:lvlText w:val="•"/>
      <w:lvlJc w:val="left"/>
      <w:pPr>
        <w:tabs>
          <w:tab w:val="num" w:pos="5760"/>
        </w:tabs>
        <w:ind w:left="5760" w:hanging="360"/>
      </w:pPr>
      <w:rPr>
        <w:rFonts w:ascii="Arial" w:hAnsi="Arial" w:hint="default"/>
      </w:rPr>
    </w:lvl>
    <w:lvl w:ilvl="8" w:tplc="41EEC0B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062A2B"/>
    <w:multiLevelType w:val="hybridMultilevel"/>
    <w:tmpl w:val="BB6CCB7E"/>
    <w:lvl w:ilvl="0" w:tplc="21B4436E">
      <w:start w:val="1"/>
      <w:numFmt w:val="bullet"/>
      <w:lvlText w:val="•"/>
      <w:lvlJc w:val="left"/>
      <w:pPr>
        <w:tabs>
          <w:tab w:val="num" w:pos="720"/>
        </w:tabs>
        <w:ind w:left="720" w:hanging="360"/>
      </w:pPr>
      <w:rPr>
        <w:rFonts w:ascii="Arial" w:hAnsi="Arial" w:hint="default"/>
      </w:rPr>
    </w:lvl>
    <w:lvl w:ilvl="1" w:tplc="26E20268">
      <w:numFmt w:val="bullet"/>
      <w:lvlText w:val="–"/>
      <w:lvlJc w:val="left"/>
      <w:pPr>
        <w:tabs>
          <w:tab w:val="num" w:pos="1440"/>
        </w:tabs>
        <w:ind w:left="1440" w:hanging="360"/>
      </w:pPr>
      <w:rPr>
        <w:rFonts w:ascii="Arial" w:hAnsi="Arial" w:hint="default"/>
      </w:rPr>
    </w:lvl>
    <w:lvl w:ilvl="2" w:tplc="A3BE3D76" w:tentative="1">
      <w:start w:val="1"/>
      <w:numFmt w:val="bullet"/>
      <w:lvlText w:val="•"/>
      <w:lvlJc w:val="left"/>
      <w:pPr>
        <w:tabs>
          <w:tab w:val="num" w:pos="2160"/>
        </w:tabs>
        <w:ind w:left="2160" w:hanging="360"/>
      </w:pPr>
      <w:rPr>
        <w:rFonts w:ascii="Arial" w:hAnsi="Arial" w:hint="default"/>
      </w:rPr>
    </w:lvl>
    <w:lvl w:ilvl="3" w:tplc="229C2D80" w:tentative="1">
      <w:start w:val="1"/>
      <w:numFmt w:val="bullet"/>
      <w:lvlText w:val="•"/>
      <w:lvlJc w:val="left"/>
      <w:pPr>
        <w:tabs>
          <w:tab w:val="num" w:pos="2880"/>
        </w:tabs>
        <w:ind w:left="2880" w:hanging="360"/>
      </w:pPr>
      <w:rPr>
        <w:rFonts w:ascii="Arial" w:hAnsi="Arial" w:hint="default"/>
      </w:rPr>
    </w:lvl>
    <w:lvl w:ilvl="4" w:tplc="1722FAEE" w:tentative="1">
      <w:start w:val="1"/>
      <w:numFmt w:val="bullet"/>
      <w:lvlText w:val="•"/>
      <w:lvlJc w:val="left"/>
      <w:pPr>
        <w:tabs>
          <w:tab w:val="num" w:pos="3600"/>
        </w:tabs>
        <w:ind w:left="3600" w:hanging="360"/>
      </w:pPr>
      <w:rPr>
        <w:rFonts w:ascii="Arial" w:hAnsi="Arial" w:hint="default"/>
      </w:rPr>
    </w:lvl>
    <w:lvl w:ilvl="5" w:tplc="2F1E03E6" w:tentative="1">
      <w:start w:val="1"/>
      <w:numFmt w:val="bullet"/>
      <w:lvlText w:val="•"/>
      <w:lvlJc w:val="left"/>
      <w:pPr>
        <w:tabs>
          <w:tab w:val="num" w:pos="4320"/>
        </w:tabs>
        <w:ind w:left="4320" w:hanging="360"/>
      </w:pPr>
      <w:rPr>
        <w:rFonts w:ascii="Arial" w:hAnsi="Arial" w:hint="default"/>
      </w:rPr>
    </w:lvl>
    <w:lvl w:ilvl="6" w:tplc="D5B62BB4" w:tentative="1">
      <w:start w:val="1"/>
      <w:numFmt w:val="bullet"/>
      <w:lvlText w:val="•"/>
      <w:lvlJc w:val="left"/>
      <w:pPr>
        <w:tabs>
          <w:tab w:val="num" w:pos="5040"/>
        </w:tabs>
        <w:ind w:left="5040" w:hanging="360"/>
      </w:pPr>
      <w:rPr>
        <w:rFonts w:ascii="Arial" w:hAnsi="Arial" w:hint="default"/>
      </w:rPr>
    </w:lvl>
    <w:lvl w:ilvl="7" w:tplc="FE6613DE" w:tentative="1">
      <w:start w:val="1"/>
      <w:numFmt w:val="bullet"/>
      <w:lvlText w:val="•"/>
      <w:lvlJc w:val="left"/>
      <w:pPr>
        <w:tabs>
          <w:tab w:val="num" w:pos="5760"/>
        </w:tabs>
        <w:ind w:left="5760" w:hanging="360"/>
      </w:pPr>
      <w:rPr>
        <w:rFonts w:ascii="Arial" w:hAnsi="Arial" w:hint="default"/>
      </w:rPr>
    </w:lvl>
    <w:lvl w:ilvl="8" w:tplc="B172E8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43D22"/>
    <w:multiLevelType w:val="hybridMultilevel"/>
    <w:tmpl w:val="EB8C17F6"/>
    <w:lvl w:ilvl="0" w:tplc="C1FEDEB4">
      <w:start w:val="1"/>
      <w:numFmt w:val="bullet"/>
      <w:lvlText w:val="•"/>
      <w:lvlJc w:val="left"/>
      <w:pPr>
        <w:tabs>
          <w:tab w:val="num" w:pos="720"/>
        </w:tabs>
        <w:ind w:left="720" w:hanging="360"/>
      </w:pPr>
      <w:rPr>
        <w:rFonts w:ascii="Arial" w:hAnsi="Arial" w:hint="default"/>
      </w:rPr>
    </w:lvl>
    <w:lvl w:ilvl="1" w:tplc="59A22E42" w:tentative="1">
      <w:start w:val="1"/>
      <w:numFmt w:val="bullet"/>
      <w:lvlText w:val="•"/>
      <w:lvlJc w:val="left"/>
      <w:pPr>
        <w:tabs>
          <w:tab w:val="num" w:pos="1440"/>
        </w:tabs>
        <w:ind w:left="1440" w:hanging="360"/>
      </w:pPr>
      <w:rPr>
        <w:rFonts w:ascii="Arial" w:hAnsi="Arial" w:hint="default"/>
      </w:rPr>
    </w:lvl>
    <w:lvl w:ilvl="2" w:tplc="E73C7B82" w:tentative="1">
      <w:start w:val="1"/>
      <w:numFmt w:val="bullet"/>
      <w:lvlText w:val="•"/>
      <w:lvlJc w:val="left"/>
      <w:pPr>
        <w:tabs>
          <w:tab w:val="num" w:pos="2160"/>
        </w:tabs>
        <w:ind w:left="2160" w:hanging="360"/>
      </w:pPr>
      <w:rPr>
        <w:rFonts w:ascii="Arial" w:hAnsi="Arial" w:hint="default"/>
      </w:rPr>
    </w:lvl>
    <w:lvl w:ilvl="3" w:tplc="B13601EA" w:tentative="1">
      <w:start w:val="1"/>
      <w:numFmt w:val="bullet"/>
      <w:lvlText w:val="•"/>
      <w:lvlJc w:val="left"/>
      <w:pPr>
        <w:tabs>
          <w:tab w:val="num" w:pos="2880"/>
        </w:tabs>
        <w:ind w:left="2880" w:hanging="360"/>
      </w:pPr>
      <w:rPr>
        <w:rFonts w:ascii="Arial" w:hAnsi="Arial" w:hint="default"/>
      </w:rPr>
    </w:lvl>
    <w:lvl w:ilvl="4" w:tplc="A8DA5938" w:tentative="1">
      <w:start w:val="1"/>
      <w:numFmt w:val="bullet"/>
      <w:lvlText w:val="•"/>
      <w:lvlJc w:val="left"/>
      <w:pPr>
        <w:tabs>
          <w:tab w:val="num" w:pos="3600"/>
        </w:tabs>
        <w:ind w:left="3600" w:hanging="360"/>
      </w:pPr>
      <w:rPr>
        <w:rFonts w:ascii="Arial" w:hAnsi="Arial" w:hint="default"/>
      </w:rPr>
    </w:lvl>
    <w:lvl w:ilvl="5" w:tplc="48E4A880" w:tentative="1">
      <w:start w:val="1"/>
      <w:numFmt w:val="bullet"/>
      <w:lvlText w:val="•"/>
      <w:lvlJc w:val="left"/>
      <w:pPr>
        <w:tabs>
          <w:tab w:val="num" w:pos="4320"/>
        </w:tabs>
        <w:ind w:left="4320" w:hanging="360"/>
      </w:pPr>
      <w:rPr>
        <w:rFonts w:ascii="Arial" w:hAnsi="Arial" w:hint="default"/>
      </w:rPr>
    </w:lvl>
    <w:lvl w:ilvl="6" w:tplc="D4B81B78" w:tentative="1">
      <w:start w:val="1"/>
      <w:numFmt w:val="bullet"/>
      <w:lvlText w:val="•"/>
      <w:lvlJc w:val="left"/>
      <w:pPr>
        <w:tabs>
          <w:tab w:val="num" w:pos="5040"/>
        </w:tabs>
        <w:ind w:left="5040" w:hanging="360"/>
      </w:pPr>
      <w:rPr>
        <w:rFonts w:ascii="Arial" w:hAnsi="Arial" w:hint="default"/>
      </w:rPr>
    </w:lvl>
    <w:lvl w:ilvl="7" w:tplc="312A8B3C" w:tentative="1">
      <w:start w:val="1"/>
      <w:numFmt w:val="bullet"/>
      <w:lvlText w:val="•"/>
      <w:lvlJc w:val="left"/>
      <w:pPr>
        <w:tabs>
          <w:tab w:val="num" w:pos="5760"/>
        </w:tabs>
        <w:ind w:left="5760" w:hanging="360"/>
      </w:pPr>
      <w:rPr>
        <w:rFonts w:ascii="Arial" w:hAnsi="Arial" w:hint="default"/>
      </w:rPr>
    </w:lvl>
    <w:lvl w:ilvl="8" w:tplc="02F275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DB25A2"/>
    <w:multiLevelType w:val="hybridMultilevel"/>
    <w:tmpl w:val="08420646"/>
    <w:lvl w:ilvl="0" w:tplc="1D06BB86">
      <w:start w:val="1"/>
      <w:numFmt w:val="bullet"/>
      <w:lvlText w:val="•"/>
      <w:lvlJc w:val="left"/>
      <w:pPr>
        <w:tabs>
          <w:tab w:val="num" w:pos="720"/>
        </w:tabs>
        <w:ind w:left="720" w:hanging="360"/>
      </w:pPr>
      <w:rPr>
        <w:rFonts w:ascii="Arial" w:hAnsi="Arial" w:hint="default"/>
      </w:rPr>
    </w:lvl>
    <w:lvl w:ilvl="1" w:tplc="B8FAFC6A">
      <w:numFmt w:val="bullet"/>
      <w:lvlText w:val="–"/>
      <w:lvlJc w:val="left"/>
      <w:pPr>
        <w:tabs>
          <w:tab w:val="num" w:pos="1440"/>
        </w:tabs>
        <w:ind w:left="1440" w:hanging="360"/>
      </w:pPr>
      <w:rPr>
        <w:rFonts w:ascii="Arial" w:hAnsi="Arial" w:hint="default"/>
      </w:rPr>
    </w:lvl>
    <w:lvl w:ilvl="2" w:tplc="0DB66718" w:tentative="1">
      <w:start w:val="1"/>
      <w:numFmt w:val="bullet"/>
      <w:lvlText w:val="•"/>
      <w:lvlJc w:val="left"/>
      <w:pPr>
        <w:tabs>
          <w:tab w:val="num" w:pos="2160"/>
        </w:tabs>
        <w:ind w:left="2160" w:hanging="360"/>
      </w:pPr>
      <w:rPr>
        <w:rFonts w:ascii="Arial" w:hAnsi="Arial" w:hint="default"/>
      </w:rPr>
    </w:lvl>
    <w:lvl w:ilvl="3" w:tplc="774E45EC" w:tentative="1">
      <w:start w:val="1"/>
      <w:numFmt w:val="bullet"/>
      <w:lvlText w:val="•"/>
      <w:lvlJc w:val="left"/>
      <w:pPr>
        <w:tabs>
          <w:tab w:val="num" w:pos="2880"/>
        </w:tabs>
        <w:ind w:left="2880" w:hanging="360"/>
      </w:pPr>
      <w:rPr>
        <w:rFonts w:ascii="Arial" w:hAnsi="Arial" w:hint="default"/>
      </w:rPr>
    </w:lvl>
    <w:lvl w:ilvl="4" w:tplc="E4CE5DFA" w:tentative="1">
      <w:start w:val="1"/>
      <w:numFmt w:val="bullet"/>
      <w:lvlText w:val="•"/>
      <w:lvlJc w:val="left"/>
      <w:pPr>
        <w:tabs>
          <w:tab w:val="num" w:pos="3600"/>
        </w:tabs>
        <w:ind w:left="3600" w:hanging="360"/>
      </w:pPr>
      <w:rPr>
        <w:rFonts w:ascii="Arial" w:hAnsi="Arial" w:hint="default"/>
      </w:rPr>
    </w:lvl>
    <w:lvl w:ilvl="5" w:tplc="BB5EA7CE" w:tentative="1">
      <w:start w:val="1"/>
      <w:numFmt w:val="bullet"/>
      <w:lvlText w:val="•"/>
      <w:lvlJc w:val="left"/>
      <w:pPr>
        <w:tabs>
          <w:tab w:val="num" w:pos="4320"/>
        </w:tabs>
        <w:ind w:left="4320" w:hanging="360"/>
      </w:pPr>
      <w:rPr>
        <w:rFonts w:ascii="Arial" w:hAnsi="Arial" w:hint="default"/>
      </w:rPr>
    </w:lvl>
    <w:lvl w:ilvl="6" w:tplc="FD30A924" w:tentative="1">
      <w:start w:val="1"/>
      <w:numFmt w:val="bullet"/>
      <w:lvlText w:val="•"/>
      <w:lvlJc w:val="left"/>
      <w:pPr>
        <w:tabs>
          <w:tab w:val="num" w:pos="5040"/>
        </w:tabs>
        <w:ind w:left="5040" w:hanging="360"/>
      </w:pPr>
      <w:rPr>
        <w:rFonts w:ascii="Arial" w:hAnsi="Arial" w:hint="default"/>
      </w:rPr>
    </w:lvl>
    <w:lvl w:ilvl="7" w:tplc="78583948" w:tentative="1">
      <w:start w:val="1"/>
      <w:numFmt w:val="bullet"/>
      <w:lvlText w:val="•"/>
      <w:lvlJc w:val="left"/>
      <w:pPr>
        <w:tabs>
          <w:tab w:val="num" w:pos="5760"/>
        </w:tabs>
        <w:ind w:left="5760" w:hanging="360"/>
      </w:pPr>
      <w:rPr>
        <w:rFonts w:ascii="Arial" w:hAnsi="Arial" w:hint="default"/>
      </w:rPr>
    </w:lvl>
    <w:lvl w:ilvl="8" w:tplc="C832A8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02E06B5"/>
    <w:multiLevelType w:val="hybridMultilevel"/>
    <w:tmpl w:val="EC08B686"/>
    <w:lvl w:ilvl="0" w:tplc="DDA0FD42">
      <w:start w:val="1"/>
      <w:numFmt w:val="bullet"/>
      <w:lvlText w:val="•"/>
      <w:lvlJc w:val="left"/>
      <w:pPr>
        <w:tabs>
          <w:tab w:val="num" w:pos="720"/>
        </w:tabs>
        <w:ind w:left="720" w:hanging="360"/>
      </w:pPr>
      <w:rPr>
        <w:rFonts w:ascii="Arial" w:hAnsi="Arial" w:hint="default"/>
      </w:rPr>
    </w:lvl>
    <w:lvl w:ilvl="1" w:tplc="822C594A" w:tentative="1">
      <w:start w:val="1"/>
      <w:numFmt w:val="bullet"/>
      <w:lvlText w:val="•"/>
      <w:lvlJc w:val="left"/>
      <w:pPr>
        <w:tabs>
          <w:tab w:val="num" w:pos="1440"/>
        </w:tabs>
        <w:ind w:left="1440" w:hanging="360"/>
      </w:pPr>
      <w:rPr>
        <w:rFonts w:ascii="Arial" w:hAnsi="Arial" w:hint="default"/>
      </w:rPr>
    </w:lvl>
    <w:lvl w:ilvl="2" w:tplc="DEF032E6" w:tentative="1">
      <w:start w:val="1"/>
      <w:numFmt w:val="bullet"/>
      <w:lvlText w:val="•"/>
      <w:lvlJc w:val="left"/>
      <w:pPr>
        <w:tabs>
          <w:tab w:val="num" w:pos="2160"/>
        </w:tabs>
        <w:ind w:left="2160" w:hanging="360"/>
      </w:pPr>
      <w:rPr>
        <w:rFonts w:ascii="Arial" w:hAnsi="Arial" w:hint="default"/>
      </w:rPr>
    </w:lvl>
    <w:lvl w:ilvl="3" w:tplc="1A86C69E" w:tentative="1">
      <w:start w:val="1"/>
      <w:numFmt w:val="bullet"/>
      <w:lvlText w:val="•"/>
      <w:lvlJc w:val="left"/>
      <w:pPr>
        <w:tabs>
          <w:tab w:val="num" w:pos="2880"/>
        </w:tabs>
        <w:ind w:left="2880" w:hanging="360"/>
      </w:pPr>
      <w:rPr>
        <w:rFonts w:ascii="Arial" w:hAnsi="Arial" w:hint="default"/>
      </w:rPr>
    </w:lvl>
    <w:lvl w:ilvl="4" w:tplc="12862144" w:tentative="1">
      <w:start w:val="1"/>
      <w:numFmt w:val="bullet"/>
      <w:lvlText w:val="•"/>
      <w:lvlJc w:val="left"/>
      <w:pPr>
        <w:tabs>
          <w:tab w:val="num" w:pos="3600"/>
        </w:tabs>
        <w:ind w:left="3600" w:hanging="360"/>
      </w:pPr>
      <w:rPr>
        <w:rFonts w:ascii="Arial" w:hAnsi="Arial" w:hint="default"/>
      </w:rPr>
    </w:lvl>
    <w:lvl w:ilvl="5" w:tplc="850A5324" w:tentative="1">
      <w:start w:val="1"/>
      <w:numFmt w:val="bullet"/>
      <w:lvlText w:val="•"/>
      <w:lvlJc w:val="left"/>
      <w:pPr>
        <w:tabs>
          <w:tab w:val="num" w:pos="4320"/>
        </w:tabs>
        <w:ind w:left="4320" w:hanging="360"/>
      </w:pPr>
      <w:rPr>
        <w:rFonts w:ascii="Arial" w:hAnsi="Arial" w:hint="default"/>
      </w:rPr>
    </w:lvl>
    <w:lvl w:ilvl="6" w:tplc="22D6CE48" w:tentative="1">
      <w:start w:val="1"/>
      <w:numFmt w:val="bullet"/>
      <w:lvlText w:val="•"/>
      <w:lvlJc w:val="left"/>
      <w:pPr>
        <w:tabs>
          <w:tab w:val="num" w:pos="5040"/>
        </w:tabs>
        <w:ind w:left="5040" w:hanging="360"/>
      </w:pPr>
      <w:rPr>
        <w:rFonts w:ascii="Arial" w:hAnsi="Arial" w:hint="default"/>
      </w:rPr>
    </w:lvl>
    <w:lvl w:ilvl="7" w:tplc="2A94C2FC" w:tentative="1">
      <w:start w:val="1"/>
      <w:numFmt w:val="bullet"/>
      <w:lvlText w:val="•"/>
      <w:lvlJc w:val="left"/>
      <w:pPr>
        <w:tabs>
          <w:tab w:val="num" w:pos="5760"/>
        </w:tabs>
        <w:ind w:left="5760" w:hanging="360"/>
      </w:pPr>
      <w:rPr>
        <w:rFonts w:ascii="Arial" w:hAnsi="Arial" w:hint="default"/>
      </w:rPr>
    </w:lvl>
    <w:lvl w:ilvl="8" w:tplc="E9D056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C53E7E"/>
    <w:multiLevelType w:val="hybridMultilevel"/>
    <w:tmpl w:val="71EA77A8"/>
    <w:lvl w:ilvl="0" w:tplc="C2305FF8">
      <w:start w:val="1"/>
      <w:numFmt w:val="bullet"/>
      <w:lvlText w:val="•"/>
      <w:lvlJc w:val="left"/>
      <w:pPr>
        <w:tabs>
          <w:tab w:val="num" w:pos="720"/>
        </w:tabs>
        <w:ind w:left="720" w:hanging="360"/>
      </w:pPr>
      <w:rPr>
        <w:rFonts w:ascii="Arial" w:hAnsi="Arial" w:hint="default"/>
      </w:rPr>
    </w:lvl>
    <w:lvl w:ilvl="1" w:tplc="0D6A0B98" w:tentative="1">
      <w:start w:val="1"/>
      <w:numFmt w:val="bullet"/>
      <w:lvlText w:val="•"/>
      <w:lvlJc w:val="left"/>
      <w:pPr>
        <w:tabs>
          <w:tab w:val="num" w:pos="1440"/>
        </w:tabs>
        <w:ind w:left="1440" w:hanging="360"/>
      </w:pPr>
      <w:rPr>
        <w:rFonts w:ascii="Arial" w:hAnsi="Arial" w:hint="default"/>
      </w:rPr>
    </w:lvl>
    <w:lvl w:ilvl="2" w:tplc="4B50C85C" w:tentative="1">
      <w:start w:val="1"/>
      <w:numFmt w:val="bullet"/>
      <w:lvlText w:val="•"/>
      <w:lvlJc w:val="left"/>
      <w:pPr>
        <w:tabs>
          <w:tab w:val="num" w:pos="2160"/>
        </w:tabs>
        <w:ind w:left="2160" w:hanging="360"/>
      </w:pPr>
      <w:rPr>
        <w:rFonts w:ascii="Arial" w:hAnsi="Arial" w:hint="default"/>
      </w:rPr>
    </w:lvl>
    <w:lvl w:ilvl="3" w:tplc="EB6C3B8E" w:tentative="1">
      <w:start w:val="1"/>
      <w:numFmt w:val="bullet"/>
      <w:lvlText w:val="•"/>
      <w:lvlJc w:val="left"/>
      <w:pPr>
        <w:tabs>
          <w:tab w:val="num" w:pos="2880"/>
        </w:tabs>
        <w:ind w:left="2880" w:hanging="360"/>
      </w:pPr>
      <w:rPr>
        <w:rFonts w:ascii="Arial" w:hAnsi="Arial" w:hint="default"/>
      </w:rPr>
    </w:lvl>
    <w:lvl w:ilvl="4" w:tplc="2A7E8C78" w:tentative="1">
      <w:start w:val="1"/>
      <w:numFmt w:val="bullet"/>
      <w:lvlText w:val="•"/>
      <w:lvlJc w:val="left"/>
      <w:pPr>
        <w:tabs>
          <w:tab w:val="num" w:pos="3600"/>
        </w:tabs>
        <w:ind w:left="3600" w:hanging="360"/>
      </w:pPr>
      <w:rPr>
        <w:rFonts w:ascii="Arial" w:hAnsi="Arial" w:hint="default"/>
      </w:rPr>
    </w:lvl>
    <w:lvl w:ilvl="5" w:tplc="640EDCAE" w:tentative="1">
      <w:start w:val="1"/>
      <w:numFmt w:val="bullet"/>
      <w:lvlText w:val="•"/>
      <w:lvlJc w:val="left"/>
      <w:pPr>
        <w:tabs>
          <w:tab w:val="num" w:pos="4320"/>
        </w:tabs>
        <w:ind w:left="4320" w:hanging="360"/>
      </w:pPr>
      <w:rPr>
        <w:rFonts w:ascii="Arial" w:hAnsi="Arial" w:hint="default"/>
      </w:rPr>
    </w:lvl>
    <w:lvl w:ilvl="6" w:tplc="7BAE3618" w:tentative="1">
      <w:start w:val="1"/>
      <w:numFmt w:val="bullet"/>
      <w:lvlText w:val="•"/>
      <w:lvlJc w:val="left"/>
      <w:pPr>
        <w:tabs>
          <w:tab w:val="num" w:pos="5040"/>
        </w:tabs>
        <w:ind w:left="5040" w:hanging="360"/>
      </w:pPr>
      <w:rPr>
        <w:rFonts w:ascii="Arial" w:hAnsi="Arial" w:hint="default"/>
      </w:rPr>
    </w:lvl>
    <w:lvl w:ilvl="7" w:tplc="A140AB32" w:tentative="1">
      <w:start w:val="1"/>
      <w:numFmt w:val="bullet"/>
      <w:lvlText w:val="•"/>
      <w:lvlJc w:val="left"/>
      <w:pPr>
        <w:tabs>
          <w:tab w:val="num" w:pos="5760"/>
        </w:tabs>
        <w:ind w:left="5760" w:hanging="360"/>
      </w:pPr>
      <w:rPr>
        <w:rFonts w:ascii="Arial" w:hAnsi="Arial" w:hint="default"/>
      </w:rPr>
    </w:lvl>
    <w:lvl w:ilvl="8" w:tplc="18ACD0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502E5"/>
    <w:multiLevelType w:val="hybridMultilevel"/>
    <w:tmpl w:val="61383E4C"/>
    <w:lvl w:ilvl="0" w:tplc="76981662">
      <w:start w:val="1"/>
      <w:numFmt w:val="bullet"/>
      <w:lvlText w:val="•"/>
      <w:lvlJc w:val="left"/>
      <w:pPr>
        <w:tabs>
          <w:tab w:val="num" w:pos="720"/>
        </w:tabs>
        <w:ind w:left="720" w:hanging="360"/>
      </w:pPr>
      <w:rPr>
        <w:rFonts w:ascii="Arial" w:hAnsi="Arial" w:hint="default"/>
      </w:rPr>
    </w:lvl>
    <w:lvl w:ilvl="1" w:tplc="0950BAB0">
      <w:numFmt w:val="bullet"/>
      <w:lvlText w:val="–"/>
      <w:lvlJc w:val="left"/>
      <w:pPr>
        <w:tabs>
          <w:tab w:val="num" w:pos="1440"/>
        </w:tabs>
        <w:ind w:left="1440" w:hanging="360"/>
      </w:pPr>
      <w:rPr>
        <w:rFonts w:ascii="Arial" w:hAnsi="Arial" w:hint="default"/>
      </w:rPr>
    </w:lvl>
    <w:lvl w:ilvl="2" w:tplc="6EFE65EC" w:tentative="1">
      <w:start w:val="1"/>
      <w:numFmt w:val="bullet"/>
      <w:lvlText w:val="•"/>
      <w:lvlJc w:val="left"/>
      <w:pPr>
        <w:tabs>
          <w:tab w:val="num" w:pos="2160"/>
        </w:tabs>
        <w:ind w:left="2160" w:hanging="360"/>
      </w:pPr>
      <w:rPr>
        <w:rFonts w:ascii="Arial" w:hAnsi="Arial" w:hint="default"/>
      </w:rPr>
    </w:lvl>
    <w:lvl w:ilvl="3" w:tplc="79AC27C2" w:tentative="1">
      <w:start w:val="1"/>
      <w:numFmt w:val="bullet"/>
      <w:lvlText w:val="•"/>
      <w:lvlJc w:val="left"/>
      <w:pPr>
        <w:tabs>
          <w:tab w:val="num" w:pos="2880"/>
        </w:tabs>
        <w:ind w:left="2880" w:hanging="360"/>
      </w:pPr>
      <w:rPr>
        <w:rFonts w:ascii="Arial" w:hAnsi="Arial" w:hint="default"/>
      </w:rPr>
    </w:lvl>
    <w:lvl w:ilvl="4" w:tplc="AC2EF006" w:tentative="1">
      <w:start w:val="1"/>
      <w:numFmt w:val="bullet"/>
      <w:lvlText w:val="•"/>
      <w:lvlJc w:val="left"/>
      <w:pPr>
        <w:tabs>
          <w:tab w:val="num" w:pos="3600"/>
        </w:tabs>
        <w:ind w:left="3600" w:hanging="360"/>
      </w:pPr>
      <w:rPr>
        <w:rFonts w:ascii="Arial" w:hAnsi="Arial" w:hint="default"/>
      </w:rPr>
    </w:lvl>
    <w:lvl w:ilvl="5" w:tplc="D40EA332" w:tentative="1">
      <w:start w:val="1"/>
      <w:numFmt w:val="bullet"/>
      <w:lvlText w:val="•"/>
      <w:lvlJc w:val="left"/>
      <w:pPr>
        <w:tabs>
          <w:tab w:val="num" w:pos="4320"/>
        </w:tabs>
        <w:ind w:left="4320" w:hanging="360"/>
      </w:pPr>
      <w:rPr>
        <w:rFonts w:ascii="Arial" w:hAnsi="Arial" w:hint="default"/>
      </w:rPr>
    </w:lvl>
    <w:lvl w:ilvl="6" w:tplc="5DA015C8" w:tentative="1">
      <w:start w:val="1"/>
      <w:numFmt w:val="bullet"/>
      <w:lvlText w:val="•"/>
      <w:lvlJc w:val="left"/>
      <w:pPr>
        <w:tabs>
          <w:tab w:val="num" w:pos="5040"/>
        </w:tabs>
        <w:ind w:left="5040" w:hanging="360"/>
      </w:pPr>
      <w:rPr>
        <w:rFonts w:ascii="Arial" w:hAnsi="Arial" w:hint="default"/>
      </w:rPr>
    </w:lvl>
    <w:lvl w:ilvl="7" w:tplc="07746438" w:tentative="1">
      <w:start w:val="1"/>
      <w:numFmt w:val="bullet"/>
      <w:lvlText w:val="•"/>
      <w:lvlJc w:val="left"/>
      <w:pPr>
        <w:tabs>
          <w:tab w:val="num" w:pos="5760"/>
        </w:tabs>
        <w:ind w:left="5760" w:hanging="360"/>
      </w:pPr>
      <w:rPr>
        <w:rFonts w:ascii="Arial" w:hAnsi="Arial" w:hint="default"/>
      </w:rPr>
    </w:lvl>
    <w:lvl w:ilvl="8" w:tplc="4716AE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2771B4"/>
    <w:multiLevelType w:val="hybridMultilevel"/>
    <w:tmpl w:val="BCFA7602"/>
    <w:lvl w:ilvl="0" w:tplc="BC744EEC">
      <w:start w:val="1"/>
      <w:numFmt w:val="bullet"/>
      <w:lvlText w:val="•"/>
      <w:lvlJc w:val="left"/>
      <w:pPr>
        <w:tabs>
          <w:tab w:val="num" w:pos="720"/>
        </w:tabs>
        <w:ind w:left="720" w:hanging="360"/>
      </w:pPr>
      <w:rPr>
        <w:rFonts w:ascii="Arial" w:hAnsi="Arial" w:hint="default"/>
      </w:rPr>
    </w:lvl>
    <w:lvl w:ilvl="1" w:tplc="3F5E66B0" w:tentative="1">
      <w:start w:val="1"/>
      <w:numFmt w:val="bullet"/>
      <w:lvlText w:val="•"/>
      <w:lvlJc w:val="left"/>
      <w:pPr>
        <w:tabs>
          <w:tab w:val="num" w:pos="1440"/>
        </w:tabs>
        <w:ind w:left="1440" w:hanging="360"/>
      </w:pPr>
      <w:rPr>
        <w:rFonts w:ascii="Arial" w:hAnsi="Arial" w:hint="default"/>
      </w:rPr>
    </w:lvl>
    <w:lvl w:ilvl="2" w:tplc="074EBB9E" w:tentative="1">
      <w:start w:val="1"/>
      <w:numFmt w:val="bullet"/>
      <w:lvlText w:val="•"/>
      <w:lvlJc w:val="left"/>
      <w:pPr>
        <w:tabs>
          <w:tab w:val="num" w:pos="2160"/>
        </w:tabs>
        <w:ind w:left="2160" w:hanging="360"/>
      </w:pPr>
      <w:rPr>
        <w:rFonts w:ascii="Arial" w:hAnsi="Arial" w:hint="default"/>
      </w:rPr>
    </w:lvl>
    <w:lvl w:ilvl="3" w:tplc="37F65B8E" w:tentative="1">
      <w:start w:val="1"/>
      <w:numFmt w:val="bullet"/>
      <w:lvlText w:val="•"/>
      <w:lvlJc w:val="left"/>
      <w:pPr>
        <w:tabs>
          <w:tab w:val="num" w:pos="2880"/>
        </w:tabs>
        <w:ind w:left="2880" w:hanging="360"/>
      </w:pPr>
      <w:rPr>
        <w:rFonts w:ascii="Arial" w:hAnsi="Arial" w:hint="default"/>
      </w:rPr>
    </w:lvl>
    <w:lvl w:ilvl="4" w:tplc="D9983136" w:tentative="1">
      <w:start w:val="1"/>
      <w:numFmt w:val="bullet"/>
      <w:lvlText w:val="•"/>
      <w:lvlJc w:val="left"/>
      <w:pPr>
        <w:tabs>
          <w:tab w:val="num" w:pos="3600"/>
        </w:tabs>
        <w:ind w:left="3600" w:hanging="360"/>
      </w:pPr>
      <w:rPr>
        <w:rFonts w:ascii="Arial" w:hAnsi="Arial" w:hint="default"/>
      </w:rPr>
    </w:lvl>
    <w:lvl w:ilvl="5" w:tplc="7358879E" w:tentative="1">
      <w:start w:val="1"/>
      <w:numFmt w:val="bullet"/>
      <w:lvlText w:val="•"/>
      <w:lvlJc w:val="left"/>
      <w:pPr>
        <w:tabs>
          <w:tab w:val="num" w:pos="4320"/>
        </w:tabs>
        <w:ind w:left="4320" w:hanging="360"/>
      </w:pPr>
      <w:rPr>
        <w:rFonts w:ascii="Arial" w:hAnsi="Arial" w:hint="default"/>
      </w:rPr>
    </w:lvl>
    <w:lvl w:ilvl="6" w:tplc="3266C9BC" w:tentative="1">
      <w:start w:val="1"/>
      <w:numFmt w:val="bullet"/>
      <w:lvlText w:val="•"/>
      <w:lvlJc w:val="left"/>
      <w:pPr>
        <w:tabs>
          <w:tab w:val="num" w:pos="5040"/>
        </w:tabs>
        <w:ind w:left="5040" w:hanging="360"/>
      </w:pPr>
      <w:rPr>
        <w:rFonts w:ascii="Arial" w:hAnsi="Arial" w:hint="default"/>
      </w:rPr>
    </w:lvl>
    <w:lvl w:ilvl="7" w:tplc="B478D72C" w:tentative="1">
      <w:start w:val="1"/>
      <w:numFmt w:val="bullet"/>
      <w:lvlText w:val="•"/>
      <w:lvlJc w:val="left"/>
      <w:pPr>
        <w:tabs>
          <w:tab w:val="num" w:pos="5760"/>
        </w:tabs>
        <w:ind w:left="5760" w:hanging="360"/>
      </w:pPr>
      <w:rPr>
        <w:rFonts w:ascii="Arial" w:hAnsi="Arial" w:hint="default"/>
      </w:rPr>
    </w:lvl>
    <w:lvl w:ilvl="8" w:tplc="6B32F2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E2184"/>
    <w:multiLevelType w:val="hybridMultilevel"/>
    <w:tmpl w:val="F1FE60B4"/>
    <w:lvl w:ilvl="0" w:tplc="5D668034">
      <w:start w:val="1"/>
      <w:numFmt w:val="bullet"/>
      <w:lvlText w:val="•"/>
      <w:lvlJc w:val="left"/>
      <w:pPr>
        <w:tabs>
          <w:tab w:val="num" w:pos="720"/>
        </w:tabs>
        <w:ind w:left="720" w:hanging="360"/>
      </w:pPr>
      <w:rPr>
        <w:rFonts w:ascii="Arial" w:hAnsi="Arial" w:hint="default"/>
      </w:rPr>
    </w:lvl>
    <w:lvl w:ilvl="1" w:tplc="B8BCBC4E">
      <w:numFmt w:val="bullet"/>
      <w:lvlText w:val="–"/>
      <w:lvlJc w:val="left"/>
      <w:pPr>
        <w:tabs>
          <w:tab w:val="num" w:pos="1440"/>
        </w:tabs>
        <w:ind w:left="1440" w:hanging="360"/>
      </w:pPr>
      <w:rPr>
        <w:rFonts w:ascii="Arial" w:hAnsi="Arial" w:hint="default"/>
      </w:rPr>
    </w:lvl>
    <w:lvl w:ilvl="2" w:tplc="A2BCB806" w:tentative="1">
      <w:start w:val="1"/>
      <w:numFmt w:val="bullet"/>
      <w:lvlText w:val="•"/>
      <w:lvlJc w:val="left"/>
      <w:pPr>
        <w:tabs>
          <w:tab w:val="num" w:pos="2160"/>
        </w:tabs>
        <w:ind w:left="2160" w:hanging="360"/>
      </w:pPr>
      <w:rPr>
        <w:rFonts w:ascii="Arial" w:hAnsi="Arial" w:hint="default"/>
      </w:rPr>
    </w:lvl>
    <w:lvl w:ilvl="3" w:tplc="376A664A" w:tentative="1">
      <w:start w:val="1"/>
      <w:numFmt w:val="bullet"/>
      <w:lvlText w:val="•"/>
      <w:lvlJc w:val="left"/>
      <w:pPr>
        <w:tabs>
          <w:tab w:val="num" w:pos="2880"/>
        </w:tabs>
        <w:ind w:left="2880" w:hanging="360"/>
      </w:pPr>
      <w:rPr>
        <w:rFonts w:ascii="Arial" w:hAnsi="Arial" w:hint="default"/>
      </w:rPr>
    </w:lvl>
    <w:lvl w:ilvl="4" w:tplc="83446726" w:tentative="1">
      <w:start w:val="1"/>
      <w:numFmt w:val="bullet"/>
      <w:lvlText w:val="•"/>
      <w:lvlJc w:val="left"/>
      <w:pPr>
        <w:tabs>
          <w:tab w:val="num" w:pos="3600"/>
        </w:tabs>
        <w:ind w:left="3600" w:hanging="360"/>
      </w:pPr>
      <w:rPr>
        <w:rFonts w:ascii="Arial" w:hAnsi="Arial" w:hint="default"/>
      </w:rPr>
    </w:lvl>
    <w:lvl w:ilvl="5" w:tplc="A07AF852" w:tentative="1">
      <w:start w:val="1"/>
      <w:numFmt w:val="bullet"/>
      <w:lvlText w:val="•"/>
      <w:lvlJc w:val="left"/>
      <w:pPr>
        <w:tabs>
          <w:tab w:val="num" w:pos="4320"/>
        </w:tabs>
        <w:ind w:left="4320" w:hanging="360"/>
      </w:pPr>
      <w:rPr>
        <w:rFonts w:ascii="Arial" w:hAnsi="Arial" w:hint="default"/>
      </w:rPr>
    </w:lvl>
    <w:lvl w:ilvl="6" w:tplc="2C2E46AC" w:tentative="1">
      <w:start w:val="1"/>
      <w:numFmt w:val="bullet"/>
      <w:lvlText w:val="•"/>
      <w:lvlJc w:val="left"/>
      <w:pPr>
        <w:tabs>
          <w:tab w:val="num" w:pos="5040"/>
        </w:tabs>
        <w:ind w:left="5040" w:hanging="360"/>
      </w:pPr>
      <w:rPr>
        <w:rFonts w:ascii="Arial" w:hAnsi="Arial" w:hint="default"/>
      </w:rPr>
    </w:lvl>
    <w:lvl w:ilvl="7" w:tplc="B11C2E68" w:tentative="1">
      <w:start w:val="1"/>
      <w:numFmt w:val="bullet"/>
      <w:lvlText w:val="•"/>
      <w:lvlJc w:val="left"/>
      <w:pPr>
        <w:tabs>
          <w:tab w:val="num" w:pos="5760"/>
        </w:tabs>
        <w:ind w:left="5760" w:hanging="360"/>
      </w:pPr>
      <w:rPr>
        <w:rFonts w:ascii="Arial" w:hAnsi="Arial" w:hint="default"/>
      </w:rPr>
    </w:lvl>
    <w:lvl w:ilvl="8" w:tplc="CB004E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0F1BF5"/>
    <w:multiLevelType w:val="hybridMultilevel"/>
    <w:tmpl w:val="5A40D392"/>
    <w:lvl w:ilvl="0" w:tplc="0C38135C">
      <w:start w:val="1"/>
      <w:numFmt w:val="bullet"/>
      <w:lvlText w:val="•"/>
      <w:lvlJc w:val="left"/>
      <w:pPr>
        <w:tabs>
          <w:tab w:val="num" w:pos="720"/>
        </w:tabs>
        <w:ind w:left="720" w:hanging="360"/>
      </w:pPr>
      <w:rPr>
        <w:rFonts w:ascii="Arial" w:hAnsi="Arial" w:hint="default"/>
      </w:rPr>
    </w:lvl>
    <w:lvl w:ilvl="1" w:tplc="1F4E708A" w:tentative="1">
      <w:start w:val="1"/>
      <w:numFmt w:val="bullet"/>
      <w:lvlText w:val="•"/>
      <w:lvlJc w:val="left"/>
      <w:pPr>
        <w:tabs>
          <w:tab w:val="num" w:pos="1440"/>
        </w:tabs>
        <w:ind w:left="1440" w:hanging="360"/>
      </w:pPr>
      <w:rPr>
        <w:rFonts w:ascii="Arial" w:hAnsi="Arial" w:hint="default"/>
      </w:rPr>
    </w:lvl>
    <w:lvl w:ilvl="2" w:tplc="C298ED30" w:tentative="1">
      <w:start w:val="1"/>
      <w:numFmt w:val="bullet"/>
      <w:lvlText w:val="•"/>
      <w:lvlJc w:val="left"/>
      <w:pPr>
        <w:tabs>
          <w:tab w:val="num" w:pos="2160"/>
        </w:tabs>
        <w:ind w:left="2160" w:hanging="360"/>
      </w:pPr>
      <w:rPr>
        <w:rFonts w:ascii="Arial" w:hAnsi="Arial" w:hint="default"/>
      </w:rPr>
    </w:lvl>
    <w:lvl w:ilvl="3" w:tplc="091A8306" w:tentative="1">
      <w:start w:val="1"/>
      <w:numFmt w:val="bullet"/>
      <w:lvlText w:val="•"/>
      <w:lvlJc w:val="left"/>
      <w:pPr>
        <w:tabs>
          <w:tab w:val="num" w:pos="2880"/>
        </w:tabs>
        <w:ind w:left="2880" w:hanging="360"/>
      </w:pPr>
      <w:rPr>
        <w:rFonts w:ascii="Arial" w:hAnsi="Arial" w:hint="default"/>
      </w:rPr>
    </w:lvl>
    <w:lvl w:ilvl="4" w:tplc="04F6AA9A" w:tentative="1">
      <w:start w:val="1"/>
      <w:numFmt w:val="bullet"/>
      <w:lvlText w:val="•"/>
      <w:lvlJc w:val="left"/>
      <w:pPr>
        <w:tabs>
          <w:tab w:val="num" w:pos="3600"/>
        </w:tabs>
        <w:ind w:left="3600" w:hanging="360"/>
      </w:pPr>
      <w:rPr>
        <w:rFonts w:ascii="Arial" w:hAnsi="Arial" w:hint="default"/>
      </w:rPr>
    </w:lvl>
    <w:lvl w:ilvl="5" w:tplc="8BE2EE32" w:tentative="1">
      <w:start w:val="1"/>
      <w:numFmt w:val="bullet"/>
      <w:lvlText w:val="•"/>
      <w:lvlJc w:val="left"/>
      <w:pPr>
        <w:tabs>
          <w:tab w:val="num" w:pos="4320"/>
        </w:tabs>
        <w:ind w:left="4320" w:hanging="360"/>
      </w:pPr>
      <w:rPr>
        <w:rFonts w:ascii="Arial" w:hAnsi="Arial" w:hint="default"/>
      </w:rPr>
    </w:lvl>
    <w:lvl w:ilvl="6" w:tplc="7C4E2A0C" w:tentative="1">
      <w:start w:val="1"/>
      <w:numFmt w:val="bullet"/>
      <w:lvlText w:val="•"/>
      <w:lvlJc w:val="left"/>
      <w:pPr>
        <w:tabs>
          <w:tab w:val="num" w:pos="5040"/>
        </w:tabs>
        <w:ind w:left="5040" w:hanging="360"/>
      </w:pPr>
      <w:rPr>
        <w:rFonts w:ascii="Arial" w:hAnsi="Arial" w:hint="default"/>
      </w:rPr>
    </w:lvl>
    <w:lvl w:ilvl="7" w:tplc="65DC039C" w:tentative="1">
      <w:start w:val="1"/>
      <w:numFmt w:val="bullet"/>
      <w:lvlText w:val="•"/>
      <w:lvlJc w:val="left"/>
      <w:pPr>
        <w:tabs>
          <w:tab w:val="num" w:pos="5760"/>
        </w:tabs>
        <w:ind w:left="5760" w:hanging="360"/>
      </w:pPr>
      <w:rPr>
        <w:rFonts w:ascii="Arial" w:hAnsi="Arial" w:hint="default"/>
      </w:rPr>
    </w:lvl>
    <w:lvl w:ilvl="8" w:tplc="B07272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CCB574F"/>
    <w:multiLevelType w:val="hybridMultilevel"/>
    <w:tmpl w:val="78DAAC24"/>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650163E"/>
    <w:multiLevelType w:val="hybridMultilevel"/>
    <w:tmpl w:val="1D603F5C"/>
    <w:lvl w:ilvl="0" w:tplc="13BEA292">
      <w:start w:val="1"/>
      <w:numFmt w:val="bullet"/>
      <w:lvlText w:val="•"/>
      <w:lvlJc w:val="left"/>
      <w:pPr>
        <w:tabs>
          <w:tab w:val="num" w:pos="720"/>
        </w:tabs>
        <w:ind w:left="720" w:hanging="360"/>
      </w:pPr>
      <w:rPr>
        <w:rFonts w:ascii="Arial" w:hAnsi="Arial" w:hint="default"/>
      </w:rPr>
    </w:lvl>
    <w:lvl w:ilvl="1" w:tplc="2F76241C" w:tentative="1">
      <w:start w:val="1"/>
      <w:numFmt w:val="bullet"/>
      <w:lvlText w:val="•"/>
      <w:lvlJc w:val="left"/>
      <w:pPr>
        <w:tabs>
          <w:tab w:val="num" w:pos="1440"/>
        </w:tabs>
        <w:ind w:left="1440" w:hanging="360"/>
      </w:pPr>
      <w:rPr>
        <w:rFonts w:ascii="Arial" w:hAnsi="Arial" w:hint="default"/>
      </w:rPr>
    </w:lvl>
    <w:lvl w:ilvl="2" w:tplc="97865F6A" w:tentative="1">
      <w:start w:val="1"/>
      <w:numFmt w:val="bullet"/>
      <w:lvlText w:val="•"/>
      <w:lvlJc w:val="left"/>
      <w:pPr>
        <w:tabs>
          <w:tab w:val="num" w:pos="2160"/>
        </w:tabs>
        <w:ind w:left="2160" w:hanging="360"/>
      </w:pPr>
      <w:rPr>
        <w:rFonts w:ascii="Arial" w:hAnsi="Arial" w:hint="default"/>
      </w:rPr>
    </w:lvl>
    <w:lvl w:ilvl="3" w:tplc="D892D7F0" w:tentative="1">
      <w:start w:val="1"/>
      <w:numFmt w:val="bullet"/>
      <w:lvlText w:val="•"/>
      <w:lvlJc w:val="left"/>
      <w:pPr>
        <w:tabs>
          <w:tab w:val="num" w:pos="2880"/>
        </w:tabs>
        <w:ind w:left="2880" w:hanging="360"/>
      </w:pPr>
      <w:rPr>
        <w:rFonts w:ascii="Arial" w:hAnsi="Arial" w:hint="default"/>
      </w:rPr>
    </w:lvl>
    <w:lvl w:ilvl="4" w:tplc="BDF2843C" w:tentative="1">
      <w:start w:val="1"/>
      <w:numFmt w:val="bullet"/>
      <w:lvlText w:val="•"/>
      <w:lvlJc w:val="left"/>
      <w:pPr>
        <w:tabs>
          <w:tab w:val="num" w:pos="3600"/>
        </w:tabs>
        <w:ind w:left="3600" w:hanging="360"/>
      </w:pPr>
      <w:rPr>
        <w:rFonts w:ascii="Arial" w:hAnsi="Arial" w:hint="default"/>
      </w:rPr>
    </w:lvl>
    <w:lvl w:ilvl="5" w:tplc="6FC0ABBA" w:tentative="1">
      <w:start w:val="1"/>
      <w:numFmt w:val="bullet"/>
      <w:lvlText w:val="•"/>
      <w:lvlJc w:val="left"/>
      <w:pPr>
        <w:tabs>
          <w:tab w:val="num" w:pos="4320"/>
        </w:tabs>
        <w:ind w:left="4320" w:hanging="360"/>
      </w:pPr>
      <w:rPr>
        <w:rFonts w:ascii="Arial" w:hAnsi="Arial" w:hint="default"/>
      </w:rPr>
    </w:lvl>
    <w:lvl w:ilvl="6" w:tplc="B4C0C75C" w:tentative="1">
      <w:start w:val="1"/>
      <w:numFmt w:val="bullet"/>
      <w:lvlText w:val="•"/>
      <w:lvlJc w:val="left"/>
      <w:pPr>
        <w:tabs>
          <w:tab w:val="num" w:pos="5040"/>
        </w:tabs>
        <w:ind w:left="5040" w:hanging="360"/>
      </w:pPr>
      <w:rPr>
        <w:rFonts w:ascii="Arial" w:hAnsi="Arial" w:hint="default"/>
      </w:rPr>
    </w:lvl>
    <w:lvl w:ilvl="7" w:tplc="A5FADEA2" w:tentative="1">
      <w:start w:val="1"/>
      <w:numFmt w:val="bullet"/>
      <w:lvlText w:val="•"/>
      <w:lvlJc w:val="left"/>
      <w:pPr>
        <w:tabs>
          <w:tab w:val="num" w:pos="5760"/>
        </w:tabs>
        <w:ind w:left="5760" w:hanging="360"/>
      </w:pPr>
      <w:rPr>
        <w:rFonts w:ascii="Arial" w:hAnsi="Arial" w:hint="default"/>
      </w:rPr>
    </w:lvl>
    <w:lvl w:ilvl="8" w:tplc="853823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A70A53"/>
    <w:multiLevelType w:val="hybridMultilevel"/>
    <w:tmpl w:val="8C1CAA06"/>
    <w:lvl w:ilvl="0" w:tplc="2E32968A">
      <w:start w:val="1"/>
      <w:numFmt w:val="bullet"/>
      <w:lvlText w:val="•"/>
      <w:lvlJc w:val="left"/>
      <w:pPr>
        <w:tabs>
          <w:tab w:val="num" w:pos="720"/>
        </w:tabs>
        <w:ind w:left="720" w:hanging="360"/>
      </w:pPr>
      <w:rPr>
        <w:rFonts w:ascii="Arial" w:hAnsi="Arial" w:hint="default"/>
      </w:rPr>
    </w:lvl>
    <w:lvl w:ilvl="1" w:tplc="94ECAEAE">
      <w:numFmt w:val="bullet"/>
      <w:lvlText w:val="–"/>
      <w:lvlJc w:val="left"/>
      <w:pPr>
        <w:tabs>
          <w:tab w:val="num" w:pos="1440"/>
        </w:tabs>
        <w:ind w:left="1440" w:hanging="360"/>
      </w:pPr>
      <w:rPr>
        <w:rFonts w:ascii="Arial" w:hAnsi="Arial" w:hint="default"/>
      </w:rPr>
    </w:lvl>
    <w:lvl w:ilvl="2" w:tplc="EAD47C18" w:tentative="1">
      <w:start w:val="1"/>
      <w:numFmt w:val="bullet"/>
      <w:lvlText w:val="•"/>
      <w:lvlJc w:val="left"/>
      <w:pPr>
        <w:tabs>
          <w:tab w:val="num" w:pos="2160"/>
        </w:tabs>
        <w:ind w:left="2160" w:hanging="360"/>
      </w:pPr>
      <w:rPr>
        <w:rFonts w:ascii="Arial" w:hAnsi="Arial" w:hint="default"/>
      </w:rPr>
    </w:lvl>
    <w:lvl w:ilvl="3" w:tplc="431042C6" w:tentative="1">
      <w:start w:val="1"/>
      <w:numFmt w:val="bullet"/>
      <w:lvlText w:val="•"/>
      <w:lvlJc w:val="left"/>
      <w:pPr>
        <w:tabs>
          <w:tab w:val="num" w:pos="2880"/>
        </w:tabs>
        <w:ind w:left="2880" w:hanging="360"/>
      </w:pPr>
      <w:rPr>
        <w:rFonts w:ascii="Arial" w:hAnsi="Arial" w:hint="default"/>
      </w:rPr>
    </w:lvl>
    <w:lvl w:ilvl="4" w:tplc="F7B6833E" w:tentative="1">
      <w:start w:val="1"/>
      <w:numFmt w:val="bullet"/>
      <w:lvlText w:val="•"/>
      <w:lvlJc w:val="left"/>
      <w:pPr>
        <w:tabs>
          <w:tab w:val="num" w:pos="3600"/>
        </w:tabs>
        <w:ind w:left="3600" w:hanging="360"/>
      </w:pPr>
      <w:rPr>
        <w:rFonts w:ascii="Arial" w:hAnsi="Arial" w:hint="default"/>
      </w:rPr>
    </w:lvl>
    <w:lvl w:ilvl="5" w:tplc="6098384C" w:tentative="1">
      <w:start w:val="1"/>
      <w:numFmt w:val="bullet"/>
      <w:lvlText w:val="•"/>
      <w:lvlJc w:val="left"/>
      <w:pPr>
        <w:tabs>
          <w:tab w:val="num" w:pos="4320"/>
        </w:tabs>
        <w:ind w:left="4320" w:hanging="360"/>
      </w:pPr>
      <w:rPr>
        <w:rFonts w:ascii="Arial" w:hAnsi="Arial" w:hint="default"/>
      </w:rPr>
    </w:lvl>
    <w:lvl w:ilvl="6" w:tplc="2CC85FF6" w:tentative="1">
      <w:start w:val="1"/>
      <w:numFmt w:val="bullet"/>
      <w:lvlText w:val="•"/>
      <w:lvlJc w:val="left"/>
      <w:pPr>
        <w:tabs>
          <w:tab w:val="num" w:pos="5040"/>
        </w:tabs>
        <w:ind w:left="5040" w:hanging="360"/>
      </w:pPr>
      <w:rPr>
        <w:rFonts w:ascii="Arial" w:hAnsi="Arial" w:hint="default"/>
      </w:rPr>
    </w:lvl>
    <w:lvl w:ilvl="7" w:tplc="DCB0EBE8" w:tentative="1">
      <w:start w:val="1"/>
      <w:numFmt w:val="bullet"/>
      <w:lvlText w:val="•"/>
      <w:lvlJc w:val="left"/>
      <w:pPr>
        <w:tabs>
          <w:tab w:val="num" w:pos="5760"/>
        </w:tabs>
        <w:ind w:left="5760" w:hanging="360"/>
      </w:pPr>
      <w:rPr>
        <w:rFonts w:ascii="Arial" w:hAnsi="Arial" w:hint="default"/>
      </w:rPr>
    </w:lvl>
    <w:lvl w:ilvl="8" w:tplc="CB54E8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04447B"/>
    <w:multiLevelType w:val="hybridMultilevel"/>
    <w:tmpl w:val="C648471C"/>
    <w:lvl w:ilvl="0" w:tplc="61A689E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1" w15:restartNumberingAfterBreak="0">
    <w:nsid w:val="67BE3C7C"/>
    <w:multiLevelType w:val="hybridMultilevel"/>
    <w:tmpl w:val="44609BBE"/>
    <w:lvl w:ilvl="0" w:tplc="3A6492DA">
      <w:start w:val="1"/>
      <w:numFmt w:val="bullet"/>
      <w:lvlText w:val="•"/>
      <w:lvlJc w:val="left"/>
      <w:pPr>
        <w:tabs>
          <w:tab w:val="num" w:pos="720"/>
        </w:tabs>
        <w:ind w:left="720" w:hanging="360"/>
      </w:pPr>
      <w:rPr>
        <w:rFonts w:ascii="Arial" w:hAnsi="Arial" w:hint="default"/>
      </w:rPr>
    </w:lvl>
    <w:lvl w:ilvl="1" w:tplc="566009D8">
      <w:numFmt w:val="bullet"/>
      <w:lvlText w:val="–"/>
      <w:lvlJc w:val="left"/>
      <w:pPr>
        <w:tabs>
          <w:tab w:val="num" w:pos="1440"/>
        </w:tabs>
        <w:ind w:left="1440" w:hanging="360"/>
      </w:pPr>
      <w:rPr>
        <w:rFonts w:ascii="Arial" w:hAnsi="Arial" w:hint="default"/>
      </w:rPr>
    </w:lvl>
    <w:lvl w:ilvl="2" w:tplc="07BC09B2" w:tentative="1">
      <w:start w:val="1"/>
      <w:numFmt w:val="bullet"/>
      <w:lvlText w:val="•"/>
      <w:lvlJc w:val="left"/>
      <w:pPr>
        <w:tabs>
          <w:tab w:val="num" w:pos="2160"/>
        </w:tabs>
        <w:ind w:left="2160" w:hanging="360"/>
      </w:pPr>
      <w:rPr>
        <w:rFonts w:ascii="Arial" w:hAnsi="Arial" w:hint="default"/>
      </w:rPr>
    </w:lvl>
    <w:lvl w:ilvl="3" w:tplc="49E66F42" w:tentative="1">
      <w:start w:val="1"/>
      <w:numFmt w:val="bullet"/>
      <w:lvlText w:val="•"/>
      <w:lvlJc w:val="left"/>
      <w:pPr>
        <w:tabs>
          <w:tab w:val="num" w:pos="2880"/>
        </w:tabs>
        <w:ind w:left="2880" w:hanging="360"/>
      </w:pPr>
      <w:rPr>
        <w:rFonts w:ascii="Arial" w:hAnsi="Arial" w:hint="default"/>
      </w:rPr>
    </w:lvl>
    <w:lvl w:ilvl="4" w:tplc="938287C4" w:tentative="1">
      <w:start w:val="1"/>
      <w:numFmt w:val="bullet"/>
      <w:lvlText w:val="•"/>
      <w:lvlJc w:val="left"/>
      <w:pPr>
        <w:tabs>
          <w:tab w:val="num" w:pos="3600"/>
        </w:tabs>
        <w:ind w:left="3600" w:hanging="360"/>
      </w:pPr>
      <w:rPr>
        <w:rFonts w:ascii="Arial" w:hAnsi="Arial" w:hint="default"/>
      </w:rPr>
    </w:lvl>
    <w:lvl w:ilvl="5" w:tplc="DE7020E8" w:tentative="1">
      <w:start w:val="1"/>
      <w:numFmt w:val="bullet"/>
      <w:lvlText w:val="•"/>
      <w:lvlJc w:val="left"/>
      <w:pPr>
        <w:tabs>
          <w:tab w:val="num" w:pos="4320"/>
        </w:tabs>
        <w:ind w:left="4320" w:hanging="360"/>
      </w:pPr>
      <w:rPr>
        <w:rFonts w:ascii="Arial" w:hAnsi="Arial" w:hint="default"/>
      </w:rPr>
    </w:lvl>
    <w:lvl w:ilvl="6" w:tplc="C8CA914E" w:tentative="1">
      <w:start w:val="1"/>
      <w:numFmt w:val="bullet"/>
      <w:lvlText w:val="•"/>
      <w:lvlJc w:val="left"/>
      <w:pPr>
        <w:tabs>
          <w:tab w:val="num" w:pos="5040"/>
        </w:tabs>
        <w:ind w:left="5040" w:hanging="360"/>
      </w:pPr>
      <w:rPr>
        <w:rFonts w:ascii="Arial" w:hAnsi="Arial" w:hint="default"/>
      </w:rPr>
    </w:lvl>
    <w:lvl w:ilvl="7" w:tplc="DEA047C8" w:tentative="1">
      <w:start w:val="1"/>
      <w:numFmt w:val="bullet"/>
      <w:lvlText w:val="•"/>
      <w:lvlJc w:val="left"/>
      <w:pPr>
        <w:tabs>
          <w:tab w:val="num" w:pos="5760"/>
        </w:tabs>
        <w:ind w:left="5760" w:hanging="360"/>
      </w:pPr>
      <w:rPr>
        <w:rFonts w:ascii="Arial" w:hAnsi="Arial" w:hint="default"/>
      </w:rPr>
    </w:lvl>
    <w:lvl w:ilvl="8" w:tplc="4C90B5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num w:numId="1">
    <w:abstractNumId w:val="20"/>
  </w:num>
  <w:num w:numId="2">
    <w:abstractNumId w:val="22"/>
  </w:num>
  <w:num w:numId="3">
    <w:abstractNumId w:val="1"/>
  </w:num>
  <w:num w:numId="4">
    <w:abstractNumId w:val="11"/>
  </w:num>
  <w:num w:numId="5">
    <w:abstractNumId w:val="23"/>
  </w:num>
  <w:num w:numId="6">
    <w:abstractNumId w:val="5"/>
  </w:num>
  <w:num w:numId="7">
    <w:abstractNumId w:val="24"/>
  </w:num>
  <w:num w:numId="8">
    <w:abstractNumId w:val="10"/>
  </w:num>
  <w:num w:numId="9">
    <w:abstractNumId w:val="6"/>
  </w:num>
  <w:num w:numId="10">
    <w:abstractNumId w:val="15"/>
  </w:num>
  <w:num w:numId="11">
    <w:abstractNumId w:val="1"/>
    <w:lvlOverride w:ilvl="0">
      <w:startOverride w:val="1"/>
    </w:lvlOverride>
  </w:num>
  <w:num w:numId="12">
    <w:abstractNumId w:val="11"/>
    <w:lvlOverride w:ilvl="0">
      <w:startOverride w:val="1"/>
    </w:lvlOverride>
  </w:num>
  <w:num w:numId="13">
    <w:abstractNumId w:val="19"/>
  </w:num>
  <w:num w:numId="14">
    <w:abstractNumId w:val="16"/>
  </w:num>
  <w:num w:numId="15">
    <w:abstractNumId w:val="11"/>
    <w:lvlOverride w:ilvl="0">
      <w:startOverride w:val="1"/>
    </w:lvlOverride>
  </w:num>
  <w:num w:numId="16">
    <w:abstractNumId w:val="1"/>
    <w:lvlOverride w:ilvl="0">
      <w:startOverride w:val="1"/>
    </w:lvlOverride>
  </w:num>
  <w:num w:numId="17">
    <w:abstractNumId w:val="14"/>
  </w:num>
  <w:num w:numId="18">
    <w:abstractNumId w:val="18"/>
  </w:num>
  <w:num w:numId="19">
    <w:abstractNumId w:val="8"/>
  </w:num>
  <w:num w:numId="20">
    <w:abstractNumId w:val="4"/>
  </w:num>
  <w:num w:numId="21">
    <w:abstractNumId w:val="7"/>
  </w:num>
  <w:num w:numId="22">
    <w:abstractNumId w:val="21"/>
  </w:num>
  <w:num w:numId="23">
    <w:abstractNumId w:val="12"/>
  </w:num>
  <w:num w:numId="24">
    <w:abstractNumId w:val="13"/>
  </w:num>
  <w:num w:numId="25">
    <w:abstractNumId w:val="3"/>
  </w:num>
  <w:num w:numId="26">
    <w:abstractNumId w:val="2"/>
  </w:num>
  <w:num w:numId="27">
    <w:abstractNumId w:val="9"/>
  </w:num>
  <w:num w:numId="28">
    <w:abstractNumId w:val="17"/>
  </w:num>
  <w:num w:numId="29">
    <w:abstractNumId w:val="0"/>
  </w:num>
  <w:num w:numId="30">
    <w:abstractNumId w:val="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379D"/>
    <w:rsid w:val="00030F37"/>
    <w:rsid w:val="000648B9"/>
    <w:rsid w:val="00084253"/>
    <w:rsid w:val="00086031"/>
    <w:rsid w:val="00086A1D"/>
    <w:rsid w:val="000915E7"/>
    <w:rsid w:val="000A4C48"/>
    <w:rsid w:val="000A5856"/>
    <w:rsid w:val="000A6E1A"/>
    <w:rsid w:val="000C68F4"/>
    <w:rsid w:val="000D345A"/>
    <w:rsid w:val="000D6410"/>
    <w:rsid w:val="000D6F73"/>
    <w:rsid w:val="000F0B45"/>
    <w:rsid w:val="00106E4B"/>
    <w:rsid w:val="00113A4D"/>
    <w:rsid w:val="001175B5"/>
    <w:rsid w:val="00131C58"/>
    <w:rsid w:val="00136B1B"/>
    <w:rsid w:val="00136E37"/>
    <w:rsid w:val="00142697"/>
    <w:rsid w:val="001439A6"/>
    <w:rsid w:val="00162771"/>
    <w:rsid w:val="00182AF5"/>
    <w:rsid w:val="001B11A0"/>
    <w:rsid w:val="001B7488"/>
    <w:rsid w:val="001C3749"/>
    <w:rsid w:val="001C4440"/>
    <w:rsid w:val="001C5A39"/>
    <w:rsid w:val="001E3115"/>
    <w:rsid w:val="001F0B11"/>
    <w:rsid w:val="001F3B84"/>
    <w:rsid w:val="00201E96"/>
    <w:rsid w:val="00204E15"/>
    <w:rsid w:val="00214DBD"/>
    <w:rsid w:val="00221897"/>
    <w:rsid w:val="00222181"/>
    <w:rsid w:val="00222491"/>
    <w:rsid w:val="00223345"/>
    <w:rsid w:val="00227E04"/>
    <w:rsid w:val="00241CAA"/>
    <w:rsid w:val="002517E4"/>
    <w:rsid w:val="0025198E"/>
    <w:rsid w:val="00256403"/>
    <w:rsid w:val="0026337D"/>
    <w:rsid w:val="00264A2C"/>
    <w:rsid w:val="0026679C"/>
    <w:rsid w:val="00274204"/>
    <w:rsid w:val="0027571A"/>
    <w:rsid w:val="0028155C"/>
    <w:rsid w:val="002928C5"/>
    <w:rsid w:val="002B3523"/>
    <w:rsid w:val="002C7212"/>
    <w:rsid w:val="002E2F7D"/>
    <w:rsid w:val="00312EDF"/>
    <w:rsid w:val="00314027"/>
    <w:rsid w:val="003270DB"/>
    <w:rsid w:val="00327B16"/>
    <w:rsid w:val="00332A2F"/>
    <w:rsid w:val="00346C56"/>
    <w:rsid w:val="003520EF"/>
    <w:rsid w:val="0036394D"/>
    <w:rsid w:val="00366E98"/>
    <w:rsid w:val="003742D3"/>
    <w:rsid w:val="00375269"/>
    <w:rsid w:val="0038762B"/>
    <w:rsid w:val="00390076"/>
    <w:rsid w:val="00394F1A"/>
    <w:rsid w:val="003955D1"/>
    <w:rsid w:val="00396C7C"/>
    <w:rsid w:val="003A518C"/>
    <w:rsid w:val="003B1587"/>
    <w:rsid w:val="003C7117"/>
    <w:rsid w:val="003E6D10"/>
    <w:rsid w:val="003E7958"/>
    <w:rsid w:val="003F6C0B"/>
    <w:rsid w:val="003F7093"/>
    <w:rsid w:val="00401A10"/>
    <w:rsid w:val="004036C1"/>
    <w:rsid w:val="00415E6E"/>
    <w:rsid w:val="00416BDF"/>
    <w:rsid w:val="004270E9"/>
    <w:rsid w:val="00430809"/>
    <w:rsid w:val="004308FF"/>
    <w:rsid w:val="0043491A"/>
    <w:rsid w:val="00444455"/>
    <w:rsid w:val="00452050"/>
    <w:rsid w:val="0045261D"/>
    <w:rsid w:val="004575B7"/>
    <w:rsid w:val="00472D00"/>
    <w:rsid w:val="004842BC"/>
    <w:rsid w:val="004B0938"/>
    <w:rsid w:val="004B25B2"/>
    <w:rsid w:val="004C515A"/>
    <w:rsid w:val="004C607D"/>
    <w:rsid w:val="004C739A"/>
    <w:rsid w:val="004F5D78"/>
    <w:rsid w:val="004F7B45"/>
    <w:rsid w:val="00517C7B"/>
    <w:rsid w:val="00525EDA"/>
    <w:rsid w:val="005303A3"/>
    <w:rsid w:val="00532969"/>
    <w:rsid w:val="00553E20"/>
    <w:rsid w:val="00567ED7"/>
    <w:rsid w:val="00576D52"/>
    <w:rsid w:val="00577917"/>
    <w:rsid w:val="00583DF4"/>
    <w:rsid w:val="005C3579"/>
    <w:rsid w:val="005D0C23"/>
    <w:rsid w:val="005D4478"/>
    <w:rsid w:val="005D7B80"/>
    <w:rsid w:val="005D7F6A"/>
    <w:rsid w:val="005E0EAC"/>
    <w:rsid w:val="005F3786"/>
    <w:rsid w:val="00616955"/>
    <w:rsid w:val="00624A59"/>
    <w:rsid w:val="00626C53"/>
    <w:rsid w:val="0063536C"/>
    <w:rsid w:val="00635A16"/>
    <w:rsid w:val="00637807"/>
    <w:rsid w:val="00650955"/>
    <w:rsid w:val="006654A8"/>
    <w:rsid w:val="00680387"/>
    <w:rsid w:val="006A4503"/>
    <w:rsid w:val="006A6EA3"/>
    <w:rsid w:val="006B64A3"/>
    <w:rsid w:val="006B7BB4"/>
    <w:rsid w:val="006D29EF"/>
    <w:rsid w:val="006F53A1"/>
    <w:rsid w:val="007009CC"/>
    <w:rsid w:val="007054F0"/>
    <w:rsid w:val="0072378A"/>
    <w:rsid w:val="00723859"/>
    <w:rsid w:val="00724F2D"/>
    <w:rsid w:val="00726D8B"/>
    <w:rsid w:val="00733272"/>
    <w:rsid w:val="0076674F"/>
    <w:rsid w:val="00775C27"/>
    <w:rsid w:val="00786759"/>
    <w:rsid w:val="007970AF"/>
    <w:rsid w:val="007B1313"/>
    <w:rsid w:val="007B61F6"/>
    <w:rsid w:val="007C4349"/>
    <w:rsid w:val="007D050C"/>
    <w:rsid w:val="007D2632"/>
    <w:rsid w:val="007D6D0D"/>
    <w:rsid w:val="007E26E7"/>
    <w:rsid w:val="007E6E59"/>
    <w:rsid w:val="00804C38"/>
    <w:rsid w:val="00810CF0"/>
    <w:rsid w:val="00825BC9"/>
    <w:rsid w:val="00837660"/>
    <w:rsid w:val="008465A1"/>
    <w:rsid w:val="00846F6F"/>
    <w:rsid w:val="00847B68"/>
    <w:rsid w:val="008664AE"/>
    <w:rsid w:val="008713CA"/>
    <w:rsid w:val="008727FE"/>
    <w:rsid w:val="00874ED9"/>
    <w:rsid w:val="008A7439"/>
    <w:rsid w:val="008B75AB"/>
    <w:rsid w:val="008C70FA"/>
    <w:rsid w:val="008E2E9E"/>
    <w:rsid w:val="00910DCD"/>
    <w:rsid w:val="00915630"/>
    <w:rsid w:val="009163A1"/>
    <w:rsid w:val="009466A7"/>
    <w:rsid w:val="0095517A"/>
    <w:rsid w:val="009557F1"/>
    <w:rsid w:val="009614E1"/>
    <w:rsid w:val="00984EDF"/>
    <w:rsid w:val="0099790B"/>
    <w:rsid w:val="009A0F65"/>
    <w:rsid w:val="009B3709"/>
    <w:rsid w:val="009C2E19"/>
    <w:rsid w:val="009E30BE"/>
    <w:rsid w:val="009E4D76"/>
    <w:rsid w:val="009E4EFB"/>
    <w:rsid w:val="00A00C53"/>
    <w:rsid w:val="00A1234D"/>
    <w:rsid w:val="00A123A9"/>
    <w:rsid w:val="00A3536B"/>
    <w:rsid w:val="00A4708B"/>
    <w:rsid w:val="00A5499A"/>
    <w:rsid w:val="00A62D36"/>
    <w:rsid w:val="00A6690E"/>
    <w:rsid w:val="00A70F98"/>
    <w:rsid w:val="00A73ABD"/>
    <w:rsid w:val="00A80BB8"/>
    <w:rsid w:val="00A85837"/>
    <w:rsid w:val="00A92484"/>
    <w:rsid w:val="00A9559C"/>
    <w:rsid w:val="00AA3E3D"/>
    <w:rsid w:val="00AA488B"/>
    <w:rsid w:val="00AB17DC"/>
    <w:rsid w:val="00AC47A6"/>
    <w:rsid w:val="00AC5345"/>
    <w:rsid w:val="00AC6637"/>
    <w:rsid w:val="00AD5001"/>
    <w:rsid w:val="00AF5146"/>
    <w:rsid w:val="00B0265F"/>
    <w:rsid w:val="00B30C97"/>
    <w:rsid w:val="00B57BBD"/>
    <w:rsid w:val="00B64841"/>
    <w:rsid w:val="00B759EA"/>
    <w:rsid w:val="00B77F2E"/>
    <w:rsid w:val="00BA204D"/>
    <w:rsid w:val="00BA7304"/>
    <w:rsid w:val="00BC014F"/>
    <w:rsid w:val="00BC4DE3"/>
    <w:rsid w:val="00BD3025"/>
    <w:rsid w:val="00BD34D5"/>
    <w:rsid w:val="00C006CD"/>
    <w:rsid w:val="00C06889"/>
    <w:rsid w:val="00C44D88"/>
    <w:rsid w:val="00C50276"/>
    <w:rsid w:val="00C55A77"/>
    <w:rsid w:val="00C57746"/>
    <w:rsid w:val="00C663FA"/>
    <w:rsid w:val="00C71D5F"/>
    <w:rsid w:val="00C727E9"/>
    <w:rsid w:val="00C76055"/>
    <w:rsid w:val="00C94719"/>
    <w:rsid w:val="00CB4AD4"/>
    <w:rsid w:val="00CB4E1F"/>
    <w:rsid w:val="00CB5BC2"/>
    <w:rsid w:val="00CC519B"/>
    <w:rsid w:val="00CD2D65"/>
    <w:rsid w:val="00CD7A7A"/>
    <w:rsid w:val="00CF4E89"/>
    <w:rsid w:val="00CF77FF"/>
    <w:rsid w:val="00D13468"/>
    <w:rsid w:val="00D13527"/>
    <w:rsid w:val="00D14BDA"/>
    <w:rsid w:val="00D346A5"/>
    <w:rsid w:val="00D46BD4"/>
    <w:rsid w:val="00D4790B"/>
    <w:rsid w:val="00D53400"/>
    <w:rsid w:val="00D558C8"/>
    <w:rsid w:val="00D61757"/>
    <w:rsid w:val="00D721AB"/>
    <w:rsid w:val="00D77231"/>
    <w:rsid w:val="00D87106"/>
    <w:rsid w:val="00D90964"/>
    <w:rsid w:val="00D93534"/>
    <w:rsid w:val="00D94D23"/>
    <w:rsid w:val="00DA0A73"/>
    <w:rsid w:val="00DA1D78"/>
    <w:rsid w:val="00DA25CB"/>
    <w:rsid w:val="00DA38C9"/>
    <w:rsid w:val="00DA5959"/>
    <w:rsid w:val="00DC122D"/>
    <w:rsid w:val="00DC15D7"/>
    <w:rsid w:val="00DC4085"/>
    <w:rsid w:val="00DD02F4"/>
    <w:rsid w:val="00DD4408"/>
    <w:rsid w:val="00DD79C3"/>
    <w:rsid w:val="00DE26CF"/>
    <w:rsid w:val="00DE7154"/>
    <w:rsid w:val="00DF2FBF"/>
    <w:rsid w:val="00E14775"/>
    <w:rsid w:val="00E25220"/>
    <w:rsid w:val="00E375A2"/>
    <w:rsid w:val="00E46B52"/>
    <w:rsid w:val="00E52621"/>
    <w:rsid w:val="00E57A0C"/>
    <w:rsid w:val="00E6511D"/>
    <w:rsid w:val="00E77C55"/>
    <w:rsid w:val="00E77E8A"/>
    <w:rsid w:val="00E77FFE"/>
    <w:rsid w:val="00E8060F"/>
    <w:rsid w:val="00E8582B"/>
    <w:rsid w:val="00EB72E6"/>
    <w:rsid w:val="00EC7ECD"/>
    <w:rsid w:val="00ED077D"/>
    <w:rsid w:val="00EE1B16"/>
    <w:rsid w:val="00EF0103"/>
    <w:rsid w:val="00EF27CF"/>
    <w:rsid w:val="00F126C1"/>
    <w:rsid w:val="00F12E3B"/>
    <w:rsid w:val="00F14EA8"/>
    <w:rsid w:val="00F17E00"/>
    <w:rsid w:val="00F20EB8"/>
    <w:rsid w:val="00F237C2"/>
    <w:rsid w:val="00F50497"/>
    <w:rsid w:val="00F53221"/>
    <w:rsid w:val="00F63240"/>
    <w:rsid w:val="00FA6EE5"/>
    <w:rsid w:val="00FA7696"/>
    <w:rsid w:val="00FB172E"/>
    <w:rsid w:val="00FB2027"/>
    <w:rsid w:val="00FB5658"/>
    <w:rsid w:val="00FC34C6"/>
    <w:rsid w:val="00FD4842"/>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7E9"/>
    <w:pPr>
      <w:spacing w:after="180"/>
    </w:pPr>
    <w:rPr>
      <w:rFonts w:ascii="Times New Roman" w:eastAsiaTheme="minorEastAsia"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0614410">
      <w:bodyDiv w:val="1"/>
      <w:marLeft w:val="0"/>
      <w:marRight w:val="0"/>
      <w:marTop w:val="0"/>
      <w:marBottom w:val="0"/>
      <w:divBdr>
        <w:top w:val="none" w:sz="0" w:space="0" w:color="auto"/>
        <w:left w:val="none" w:sz="0" w:space="0" w:color="auto"/>
        <w:bottom w:val="none" w:sz="0" w:space="0" w:color="auto"/>
        <w:right w:val="none" w:sz="0" w:space="0" w:color="auto"/>
      </w:divBdr>
      <w:divsChild>
        <w:div w:id="2092460245">
          <w:marLeft w:val="547"/>
          <w:marRight w:val="0"/>
          <w:marTop w:val="86"/>
          <w:marBottom w:val="0"/>
          <w:divBdr>
            <w:top w:val="none" w:sz="0" w:space="0" w:color="auto"/>
            <w:left w:val="none" w:sz="0" w:space="0" w:color="auto"/>
            <w:bottom w:val="none" w:sz="0" w:space="0" w:color="auto"/>
            <w:right w:val="none" w:sz="0" w:space="0" w:color="auto"/>
          </w:divBdr>
        </w:div>
        <w:div w:id="553586954">
          <w:marLeft w:val="1166"/>
          <w:marRight w:val="0"/>
          <w:marTop w:val="77"/>
          <w:marBottom w:val="0"/>
          <w:divBdr>
            <w:top w:val="none" w:sz="0" w:space="0" w:color="auto"/>
            <w:left w:val="none" w:sz="0" w:space="0" w:color="auto"/>
            <w:bottom w:val="none" w:sz="0" w:space="0" w:color="auto"/>
            <w:right w:val="none" w:sz="0" w:space="0" w:color="auto"/>
          </w:divBdr>
        </w:div>
        <w:div w:id="1793133263">
          <w:marLeft w:val="1166"/>
          <w:marRight w:val="0"/>
          <w:marTop w:val="77"/>
          <w:marBottom w:val="0"/>
          <w:divBdr>
            <w:top w:val="none" w:sz="0" w:space="0" w:color="auto"/>
            <w:left w:val="none" w:sz="0" w:space="0" w:color="auto"/>
            <w:bottom w:val="none" w:sz="0" w:space="0" w:color="auto"/>
            <w:right w:val="none" w:sz="0" w:space="0" w:color="auto"/>
          </w:divBdr>
        </w:div>
        <w:div w:id="951742639">
          <w:marLeft w:val="1166"/>
          <w:marRight w:val="0"/>
          <w:marTop w:val="77"/>
          <w:marBottom w:val="0"/>
          <w:divBdr>
            <w:top w:val="none" w:sz="0" w:space="0" w:color="auto"/>
            <w:left w:val="none" w:sz="0" w:space="0" w:color="auto"/>
            <w:bottom w:val="none" w:sz="0" w:space="0" w:color="auto"/>
            <w:right w:val="none" w:sz="0" w:space="0" w:color="auto"/>
          </w:divBdr>
        </w:div>
      </w:divsChild>
    </w:div>
    <w:div w:id="119617051">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9196599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0453433">
      <w:bodyDiv w:val="1"/>
      <w:marLeft w:val="0"/>
      <w:marRight w:val="0"/>
      <w:marTop w:val="0"/>
      <w:marBottom w:val="0"/>
      <w:divBdr>
        <w:top w:val="none" w:sz="0" w:space="0" w:color="auto"/>
        <w:left w:val="none" w:sz="0" w:space="0" w:color="auto"/>
        <w:bottom w:val="none" w:sz="0" w:space="0" w:color="auto"/>
        <w:right w:val="none" w:sz="0" w:space="0" w:color="auto"/>
      </w:divBdr>
      <w:divsChild>
        <w:div w:id="1834224911">
          <w:marLeft w:val="547"/>
          <w:marRight w:val="0"/>
          <w:marTop w:val="86"/>
          <w:marBottom w:val="0"/>
          <w:divBdr>
            <w:top w:val="none" w:sz="0" w:space="0" w:color="auto"/>
            <w:left w:val="none" w:sz="0" w:space="0" w:color="auto"/>
            <w:bottom w:val="none" w:sz="0" w:space="0" w:color="auto"/>
            <w:right w:val="none" w:sz="0" w:space="0" w:color="auto"/>
          </w:divBdr>
        </w:div>
        <w:div w:id="1123160774">
          <w:marLeft w:val="1166"/>
          <w:marRight w:val="0"/>
          <w:marTop w:val="77"/>
          <w:marBottom w:val="0"/>
          <w:divBdr>
            <w:top w:val="none" w:sz="0" w:space="0" w:color="auto"/>
            <w:left w:val="none" w:sz="0" w:space="0" w:color="auto"/>
            <w:bottom w:val="none" w:sz="0" w:space="0" w:color="auto"/>
            <w:right w:val="none" w:sz="0" w:space="0" w:color="auto"/>
          </w:divBdr>
        </w:div>
        <w:div w:id="1170557279">
          <w:marLeft w:val="1166"/>
          <w:marRight w:val="0"/>
          <w:marTop w:val="77"/>
          <w:marBottom w:val="0"/>
          <w:divBdr>
            <w:top w:val="none" w:sz="0" w:space="0" w:color="auto"/>
            <w:left w:val="none" w:sz="0" w:space="0" w:color="auto"/>
            <w:bottom w:val="none" w:sz="0" w:space="0" w:color="auto"/>
            <w:right w:val="none" w:sz="0" w:space="0" w:color="auto"/>
          </w:divBdr>
        </w:div>
        <w:div w:id="834683489">
          <w:marLeft w:val="1166"/>
          <w:marRight w:val="0"/>
          <w:marTop w:val="77"/>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04578788">
      <w:bodyDiv w:val="1"/>
      <w:marLeft w:val="0"/>
      <w:marRight w:val="0"/>
      <w:marTop w:val="0"/>
      <w:marBottom w:val="0"/>
      <w:divBdr>
        <w:top w:val="none" w:sz="0" w:space="0" w:color="auto"/>
        <w:left w:val="none" w:sz="0" w:space="0" w:color="auto"/>
        <w:bottom w:val="none" w:sz="0" w:space="0" w:color="auto"/>
        <w:right w:val="none" w:sz="0" w:space="0" w:color="auto"/>
      </w:divBdr>
      <w:divsChild>
        <w:div w:id="1067147025">
          <w:marLeft w:val="547"/>
          <w:marRight w:val="0"/>
          <w:marTop w:val="115"/>
          <w:marBottom w:val="0"/>
          <w:divBdr>
            <w:top w:val="none" w:sz="0" w:space="0" w:color="auto"/>
            <w:left w:val="none" w:sz="0" w:space="0" w:color="auto"/>
            <w:bottom w:val="none" w:sz="0" w:space="0" w:color="auto"/>
            <w:right w:val="none" w:sz="0" w:space="0" w:color="auto"/>
          </w:divBdr>
        </w:div>
      </w:divsChild>
    </w:div>
    <w:div w:id="618222261">
      <w:bodyDiv w:val="1"/>
      <w:marLeft w:val="0"/>
      <w:marRight w:val="0"/>
      <w:marTop w:val="0"/>
      <w:marBottom w:val="0"/>
      <w:divBdr>
        <w:top w:val="none" w:sz="0" w:space="0" w:color="auto"/>
        <w:left w:val="none" w:sz="0" w:space="0" w:color="auto"/>
        <w:bottom w:val="none" w:sz="0" w:space="0" w:color="auto"/>
        <w:right w:val="none" w:sz="0" w:space="0" w:color="auto"/>
      </w:divBdr>
      <w:divsChild>
        <w:div w:id="1823888124">
          <w:marLeft w:val="547"/>
          <w:marRight w:val="0"/>
          <w:marTop w:val="115"/>
          <w:marBottom w:val="0"/>
          <w:divBdr>
            <w:top w:val="none" w:sz="0" w:space="0" w:color="auto"/>
            <w:left w:val="none" w:sz="0" w:space="0" w:color="auto"/>
            <w:bottom w:val="none" w:sz="0" w:space="0" w:color="auto"/>
            <w:right w:val="none" w:sz="0" w:space="0" w:color="auto"/>
          </w:divBdr>
        </w:div>
        <w:div w:id="764808610">
          <w:marLeft w:val="1166"/>
          <w:marRight w:val="0"/>
          <w:marTop w:val="96"/>
          <w:marBottom w:val="0"/>
          <w:divBdr>
            <w:top w:val="none" w:sz="0" w:space="0" w:color="auto"/>
            <w:left w:val="none" w:sz="0" w:space="0" w:color="auto"/>
            <w:bottom w:val="none" w:sz="0" w:space="0" w:color="auto"/>
            <w:right w:val="none" w:sz="0" w:space="0" w:color="auto"/>
          </w:divBdr>
        </w:div>
        <w:div w:id="558830616">
          <w:marLeft w:val="1166"/>
          <w:marRight w:val="0"/>
          <w:marTop w:val="96"/>
          <w:marBottom w:val="0"/>
          <w:divBdr>
            <w:top w:val="none" w:sz="0" w:space="0" w:color="auto"/>
            <w:left w:val="none" w:sz="0" w:space="0" w:color="auto"/>
            <w:bottom w:val="none" w:sz="0" w:space="0" w:color="auto"/>
            <w:right w:val="none" w:sz="0" w:space="0" w:color="auto"/>
          </w:divBdr>
        </w:div>
        <w:div w:id="1066337825">
          <w:marLeft w:val="1166"/>
          <w:marRight w:val="0"/>
          <w:marTop w:val="96"/>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93964118">
      <w:bodyDiv w:val="1"/>
      <w:marLeft w:val="0"/>
      <w:marRight w:val="0"/>
      <w:marTop w:val="0"/>
      <w:marBottom w:val="0"/>
      <w:divBdr>
        <w:top w:val="none" w:sz="0" w:space="0" w:color="auto"/>
        <w:left w:val="none" w:sz="0" w:space="0" w:color="auto"/>
        <w:bottom w:val="none" w:sz="0" w:space="0" w:color="auto"/>
        <w:right w:val="none" w:sz="0" w:space="0" w:color="auto"/>
      </w:divBdr>
      <w:divsChild>
        <w:div w:id="118650379">
          <w:marLeft w:val="547"/>
          <w:marRight w:val="0"/>
          <w:marTop w:val="115"/>
          <w:marBottom w:val="0"/>
          <w:divBdr>
            <w:top w:val="none" w:sz="0" w:space="0" w:color="auto"/>
            <w:left w:val="none" w:sz="0" w:space="0" w:color="auto"/>
            <w:bottom w:val="none" w:sz="0" w:space="0" w:color="auto"/>
            <w:right w:val="none" w:sz="0" w:space="0" w:color="auto"/>
          </w:divBdr>
        </w:div>
      </w:divsChild>
    </w:div>
    <w:div w:id="703944401">
      <w:bodyDiv w:val="1"/>
      <w:marLeft w:val="0"/>
      <w:marRight w:val="0"/>
      <w:marTop w:val="0"/>
      <w:marBottom w:val="0"/>
      <w:divBdr>
        <w:top w:val="none" w:sz="0" w:space="0" w:color="auto"/>
        <w:left w:val="none" w:sz="0" w:space="0" w:color="auto"/>
        <w:bottom w:val="none" w:sz="0" w:space="0" w:color="auto"/>
        <w:right w:val="none" w:sz="0" w:space="0" w:color="auto"/>
      </w:divBdr>
      <w:divsChild>
        <w:div w:id="2104300073">
          <w:marLeft w:val="547"/>
          <w:marRight w:val="0"/>
          <w:marTop w:val="86"/>
          <w:marBottom w:val="0"/>
          <w:divBdr>
            <w:top w:val="none" w:sz="0" w:space="0" w:color="auto"/>
            <w:left w:val="none" w:sz="0" w:space="0" w:color="auto"/>
            <w:bottom w:val="none" w:sz="0" w:space="0" w:color="auto"/>
            <w:right w:val="none" w:sz="0" w:space="0" w:color="auto"/>
          </w:divBdr>
        </w:div>
      </w:divsChild>
    </w:div>
    <w:div w:id="71154024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23531987">
      <w:bodyDiv w:val="1"/>
      <w:marLeft w:val="0"/>
      <w:marRight w:val="0"/>
      <w:marTop w:val="0"/>
      <w:marBottom w:val="0"/>
      <w:divBdr>
        <w:top w:val="none" w:sz="0" w:space="0" w:color="auto"/>
        <w:left w:val="none" w:sz="0" w:space="0" w:color="auto"/>
        <w:bottom w:val="none" w:sz="0" w:space="0" w:color="auto"/>
        <w:right w:val="none" w:sz="0" w:space="0" w:color="auto"/>
      </w:divBdr>
      <w:divsChild>
        <w:div w:id="838810557">
          <w:marLeft w:val="547"/>
          <w:marRight w:val="0"/>
          <w:marTop w:val="86"/>
          <w:marBottom w:val="0"/>
          <w:divBdr>
            <w:top w:val="none" w:sz="0" w:space="0" w:color="auto"/>
            <w:left w:val="none" w:sz="0" w:space="0" w:color="auto"/>
            <w:bottom w:val="none" w:sz="0" w:space="0" w:color="auto"/>
            <w:right w:val="none" w:sz="0" w:space="0" w:color="auto"/>
          </w:divBdr>
        </w:div>
        <w:div w:id="570430025">
          <w:marLeft w:val="1166"/>
          <w:marRight w:val="0"/>
          <w:marTop w:val="77"/>
          <w:marBottom w:val="0"/>
          <w:divBdr>
            <w:top w:val="none" w:sz="0" w:space="0" w:color="auto"/>
            <w:left w:val="none" w:sz="0" w:space="0" w:color="auto"/>
            <w:bottom w:val="none" w:sz="0" w:space="0" w:color="auto"/>
            <w:right w:val="none" w:sz="0" w:space="0" w:color="auto"/>
          </w:divBdr>
        </w:div>
        <w:div w:id="223611912">
          <w:marLeft w:val="1166"/>
          <w:marRight w:val="0"/>
          <w:marTop w:val="77"/>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66018603">
      <w:bodyDiv w:val="1"/>
      <w:marLeft w:val="0"/>
      <w:marRight w:val="0"/>
      <w:marTop w:val="0"/>
      <w:marBottom w:val="0"/>
      <w:divBdr>
        <w:top w:val="none" w:sz="0" w:space="0" w:color="auto"/>
        <w:left w:val="none" w:sz="0" w:space="0" w:color="auto"/>
        <w:bottom w:val="none" w:sz="0" w:space="0" w:color="auto"/>
        <w:right w:val="none" w:sz="0" w:space="0" w:color="auto"/>
      </w:divBdr>
      <w:divsChild>
        <w:div w:id="2089762461">
          <w:marLeft w:val="547"/>
          <w:marRight w:val="0"/>
          <w:marTop w:val="115"/>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2266090">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3725875">
      <w:bodyDiv w:val="1"/>
      <w:marLeft w:val="0"/>
      <w:marRight w:val="0"/>
      <w:marTop w:val="0"/>
      <w:marBottom w:val="0"/>
      <w:divBdr>
        <w:top w:val="none" w:sz="0" w:space="0" w:color="auto"/>
        <w:left w:val="none" w:sz="0" w:space="0" w:color="auto"/>
        <w:bottom w:val="none" w:sz="0" w:space="0" w:color="auto"/>
        <w:right w:val="none" w:sz="0" w:space="0" w:color="auto"/>
      </w:divBdr>
      <w:divsChild>
        <w:div w:id="1062483127">
          <w:marLeft w:val="547"/>
          <w:marRight w:val="0"/>
          <w:marTop w:val="115"/>
          <w:marBottom w:val="0"/>
          <w:divBdr>
            <w:top w:val="none" w:sz="0" w:space="0" w:color="auto"/>
            <w:left w:val="none" w:sz="0" w:space="0" w:color="auto"/>
            <w:bottom w:val="none" w:sz="0" w:space="0" w:color="auto"/>
            <w:right w:val="none" w:sz="0" w:space="0" w:color="auto"/>
          </w:divBdr>
        </w:div>
        <w:div w:id="919829871">
          <w:marLeft w:val="1166"/>
          <w:marRight w:val="0"/>
          <w:marTop w:val="96"/>
          <w:marBottom w:val="0"/>
          <w:divBdr>
            <w:top w:val="none" w:sz="0" w:space="0" w:color="auto"/>
            <w:left w:val="none" w:sz="0" w:space="0" w:color="auto"/>
            <w:bottom w:val="none" w:sz="0" w:space="0" w:color="auto"/>
            <w:right w:val="none" w:sz="0" w:space="0" w:color="auto"/>
          </w:divBdr>
        </w:div>
        <w:div w:id="1137524452">
          <w:marLeft w:val="1166"/>
          <w:marRight w:val="0"/>
          <w:marTop w:val="96"/>
          <w:marBottom w:val="0"/>
          <w:divBdr>
            <w:top w:val="none" w:sz="0" w:space="0" w:color="auto"/>
            <w:left w:val="none" w:sz="0" w:space="0" w:color="auto"/>
            <w:bottom w:val="none" w:sz="0" w:space="0" w:color="auto"/>
            <w:right w:val="none" w:sz="0" w:space="0" w:color="auto"/>
          </w:divBdr>
        </w:div>
      </w:divsChild>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9315921">
      <w:bodyDiv w:val="1"/>
      <w:marLeft w:val="0"/>
      <w:marRight w:val="0"/>
      <w:marTop w:val="0"/>
      <w:marBottom w:val="0"/>
      <w:divBdr>
        <w:top w:val="none" w:sz="0" w:space="0" w:color="auto"/>
        <w:left w:val="none" w:sz="0" w:space="0" w:color="auto"/>
        <w:bottom w:val="none" w:sz="0" w:space="0" w:color="auto"/>
        <w:right w:val="none" w:sz="0" w:space="0" w:color="auto"/>
      </w:divBdr>
      <w:divsChild>
        <w:div w:id="1441029615">
          <w:marLeft w:val="547"/>
          <w:marRight w:val="0"/>
          <w:marTop w:val="86"/>
          <w:marBottom w:val="0"/>
          <w:divBdr>
            <w:top w:val="none" w:sz="0" w:space="0" w:color="auto"/>
            <w:left w:val="none" w:sz="0" w:space="0" w:color="auto"/>
            <w:bottom w:val="none" w:sz="0" w:space="0" w:color="auto"/>
            <w:right w:val="none" w:sz="0" w:space="0" w:color="auto"/>
          </w:divBdr>
        </w:div>
      </w:divsChild>
    </w:div>
    <w:div w:id="1324821528">
      <w:bodyDiv w:val="1"/>
      <w:marLeft w:val="0"/>
      <w:marRight w:val="0"/>
      <w:marTop w:val="0"/>
      <w:marBottom w:val="0"/>
      <w:divBdr>
        <w:top w:val="none" w:sz="0" w:space="0" w:color="auto"/>
        <w:left w:val="none" w:sz="0" w:space="0" w:color="auto"/>
        <w:bottom w:val="none" w:sz="0" w:space="0" w:color="auto"/>
        <w:right w:val="none" w:sz="0" w:space="0" w:color="auto"/>
      </w:divBdr>
      <w:divsChild>
        <w:div w:id="1545096249">
          <w:marLeft w:val="547"/>
          <w:marRight w:val="0"/>
          <w:marTop w:val="86"/>
          <w:marBottom w:val="0"/>
          <w:divBdr>
            <w:top w:val="none" w:sz="0" w:space="0" w:color="auto"/>
            <w:left w:val="none" w:sz="0" w:space="0" w:color="auto"/>
            <w:bottom w:val="none" w:sz="0" w:space="0" w:color="auto"/>
            <w:right w:val="none" w:sz="0" w:space="0" w:color="auto"/>
          </w:divBdr>
        </w:div>
      </w:divsChild>
    </w:div>
    <w:div w:id="1331713338">
      <w:bodyDiv w:val="1"/>
      <w:marLeft w:val="0"/>
      <w:marRight w:val="0"/>
      <w:marTop w:val="0"/>
      <w:marBottom w:val="0"/>
      <w:divBdr>
        <w:top w:val="none" w:sz="0" w:space="0" w:color="auto"/>
        <w:left w:val="none" w:sz="0" w:space="0" w:color="auto"/>
        <w:bottom w:val="none" w:sz="0" w:space="0" w:color="auto"/>
        <w:right w:val="none" w:sz="0" w:space="0" w:color="auto"/>
      </w:divBdr>
    </w:div>
    <w:div w:id="1337611726">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589120542">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790196764">
      <w:bodyDiv w:val="1"/>
      <w:marLeft w:val="0"/>
      <w:marRight w:val="0"/>
      <w:marTop w:val="0"/>
      <w:marBottom w:val="0"/>
      <w:divBdr>
        <w:top w:val="none" w:sz="0" w:space="0" w:color="auto"/>
        <w:left w:val="none" w:sz="0" w:space="0" w:color="auto"/>
        <w:bottom w:val="none" w:sz="0" w:space="0" w:color="auto"/>
        <w:right w:val="none" w:sz="0" w:space="0" w:color="auto"/>
      </w:divBdr>
      <w:divsChild>
        <w:div w:id="718210352">
          <w:marLeft w:val="547"/>
          <w:marRight w:val="0"/>
          <w:marTop w:val="115"/>
          <w:marBottom w:val="0"/>
          <w:divBdr>
            <w:top w:val="none" w:sz="0" w:space="0" w:color="auto"/>
            <w:left w:val="none" w:sz="0" w:space="0" w:color="auto"/>
            <w:bottom w:val="none" w:sz="0" w:space="0" w:color="auto"/>
            <w:right w:val="none" w:sz="0" w:space="0" w:color="auto"/>
          </w:divBdr>
        </w:div>
        <w:div w:id="1508209658">
          <w:marLeft w:val="1166"/>
          <w:marRight w:val="0"/>
          <w:marTop w:val="96"/>
          <w:marBottom w:val="0"/>
          <w:divBdr>
            <w:top w:val="none" w:sz="0" w:space="0" w:color="auto"/>
            <w:left w:val="none" w:sz="0" w:space="0" w:color="auto"/>
            <w:bottom w:val="none" w:sz="0" w:space="0" w:color="auto"/>
            <w:right w:val="none" w:sz="0" w:space="0" w:color="auto"/>
          </w:divBdr>
        </w:div>
        <w:div w:id="3633183">
          <w:marLeft w:val="1166"/>
          <w:marRight w:val="0"/>
          <w:marTop w:val="96"/>
          <w:marBottom w:val="0"/>
          <w:divBdr>
            <w:top w:val="none" w:sz="0" w:space="0" w:color="auto"/>
            <w:left w:val="none" w:sz="0" w:space="0" w:color="auto"/>
            <w:bottom w:val="none" w:sz="0" w:space="0" w:color="auto"/>
            <w:right w:val="none" w:sz="0" w:space="0" w:color="auto"/>
          </w:divBdr>
        </w:div>
        <w:div w:id="811102032">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sChild>
        <w:div w:id="1544824279">
          <w:marLeft w:val="547"/>
          <w:marRight w:val="0"/>
          <w:marTop w:val="115"/>
          <w:marBottom w:val="0"/>
          <w:divBdr>
            <w:top w:val="none" w:sz="0" w:space="0" w:color="auto"/>
            <w:left w:val="none" w:sz="0" w:space="0" w:color="auto"/>
            <w:bottom w:val="none" w:sz="0" w:space="0" w:color="auto"/>
            <w:right w:val="none" w:sz="0" w:space="0" w:color="auto"/>
          </w:divBdr>
        </w:div>
        <w:div w:id="534732190">
          <w:marLeft w:val="1166"/>
          <w:marRight w:val="0"/>
          <w:marTop w:val="96"/>
          <w:marBottom w:val="0"/>
          <w:divBdr>
            <w:top w:val="none" w:sz="0" w:space="0" w:color="auto"/>
            <w:left w:val="none" w:sz="0" w:space="0" w:color="auto"/>
            <w:bottom w:val="none" w:sz="0" w:space="0" w:color="auto"/>
            <w:right w:val="none" w:sz="0" w:space="0" w:color="auto"/>
          </w:divBdr>
        </w:div>
        <w:div w:id="1264648787">
          <w:marLeft w:val="1166"/>
          <w:marRight w:val="0"/>
          <w:marTop w:val="96"/>
          <w:marBottom w:val="0"/>
          <w:divBdr>
            <w:top w:val="none" w:sz="0" w:space="0" w:color="auto"/>
            <w:left w:val="none" w:sz="0" w:space="0" w:color="auto"/>
            <w:bottom w:val="none" w:sz="0" w:space="0" w:color="auto"/>
            <w:right w:val="none" w:sz="0" w:space="0" w:color="auto"/>
          </w:divBdr>
        </w:div>
        <w:div w:id="1499037189">
          <w:marLeft w:val="1166"/>
          <w:marRight w:val="0"/>
          <w:marTop w:val="96"/>
          <w:marBottom w:val="0"/>
          <w:divBdr>
            <w:top w:val="none" w:sz="0" w:space="0" w:color="auto"/>
            <w:left w:val="none" w:sz="0" w:space="0" w:color="auto"/>
            <w:bottom w:val="none" w:sz="0" w:space="0" w:color="auto"/>
            <w:right w:val="none" w:sz="0" w:space="0" w:color="auto"/>
          </w:divBdr>
        </w:div>
        <w:div w:id="195829789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D852-3071-446A-A3BC-9748BC446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4034</TotalTime>
  <Pages>4</Pages>
  <Words>768</Words>
  <Characters>4378</Characters>
  <Application>Microsoft Office Word</Application>
  <DocSecurity>0</DocSecurity>
  <Lines>36</Lines>
  <Paragraphs>10</Paragraphs>
  <ScaleCrop>false</ScaleCrop>
  <Company>Huawei Technologies Co.,Ltd.</Company>
  <LinksUpToDate>false</LinksUpToDate>
  <CharactersWithSpaces>5136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54</cp:revision>
  <dcterms:created xsi:type="dcterms:W3CDTF">2021-01-11T12:36:00Z</dcterms:created>
  <dcterms:modified xsi:type="dcterms:W3CDTF">2021-05-11T12:54:00Z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(3)I5nde+KHqbLhXkSvucx/6Efco+GymWZa2ql7EVhtZF6enB9EEaTuDXetWLnrWYKS6EIhs0Sg
0lFMTtfaf/hN3K5igCp8jCzE60CMNUtsnzP0sFqSGMsI1I79+t2iNYDd6mWKRNAn7rjIMc3S
EqvnjwDIMy2eWelJFM6ySEw7cjsmEdzUSs7DwCeBkKAxKDm1B62Fzuluy8GbEzAbGAV4UPcz
OjqZlVrCRb9b8AhtKT</vt:lpwstr>
  </property>
  <property fmtid="{D5CDD505-2E9C-101B-9397-08002B2CF9AE}" pid="3" name="_2015_ms_pID_7253431">
    <vt:lpwstr>P4xtyh28wYyzK2Y8ZwoZgsHe8Wnfa12+ZgaIhtIO1IE2+mN9lDkN/z
mtl98EOV7TE6LXgkaFcUVZBavgVsvD9FL38J3Iw3AtxHssTEmbOdgsVyYz98nRk1K6rA3JYa
4xfr9DYSg8ZPqjvo7fdxyb1tZc8UgbRb2xC0okDBPOzwzSQ3FIDpiFg0Z0Mm0IyMixn7W72V
OSQNm9mu3rTKw3nwCLCnHgi+/oqGg5kCcwt9</vt:lpwstr>
  </property>
  <property fmtid="{D5CDD505-2E9C-101B-9397-08002B2CF9AE}" pid="4" name="_2015_ms_pID_7253432">
    <vt:lpwstr>HhvGbgpjd9JURBabOr7Yzgw=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1620737682</vt:lpwstr>
  </property>
</Properties>
</file>